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33B9" w14:textId="77777777" w:rsidR="0096036D" w:rsidRPr="00A4531F" w:rsidRDefault="0096036D" w:rsidP="0096036D">
      <w:pPr>
        <w:rPr>
          <w:b/>
          <w:bCs/>
        </w:rPr>
      </w:pPr>
      <w:r w:rsidRPr="00A4531F">
        <w:rPr>
          <w:b/>
          <w:bCs/>
        </w:rPr>
        <w:t>HBLMK - URGENT LEVEL 2 ORAL SURGERY PATHWAY</w:t>
      </w:r>
    </w:p>
    <w:p w14:paraId="5C5C0404" w14:textId="77777777" w:rsidR="0096036D" w:rsidRDefault="0096036D" w:rsidP="0096036D">
      <w:r>
        <w:t>Step 1: Identify Urgent Oral Surgery Criteria</w:t>
      </w:r>
    </w:p>
    <w:p w14:paraId="5112F60D" w14:textId="77777777" w:rsidR="0096036D" w:rsidRDefault="0096036D" w:rsidP="0096036D">
      <w:r>
        <w:t xml:space="preserve">Assess patient and confirm urgent need e.g. failed </w:t>
      </w:r>
      <w:proofErr w:type="spellStart"/>
      <w:r>
        <w:t>ext</w:t>
      </w:r>
      <w:proofErr w:type="spellEnd"/>
      <w:r>
        <w:t xml:space="preserve"> in severe pain</w:t>
      </w:r>
    </w:p>
    <w:p w14:paraId="5F764070" w14:textId="77777777" w:rsidR="0096036D" w:rsidRDefault="0096036D" w:rsidP="0096036D">
      <w:r>
        <w:t>Step 2: Assess Appropriateness for Level 2 vs Hospital (Level 3)</w:t>
      </w:r>
    </w:p>
    <w:p w14:paraId="56930238" w14:textId="77777777" w:rsidR="0096036D" w:rsidRDefault="0096036D" w:rsidP="0096036D">
      <w:r>
        <w:t>• If signs of airway compromise, sepsis, or complex facial swelling, refer</w:t>
      </w:r>
    </w:p>
    <w:p w14:paraId="60C91002" w14:textId="77777777" w:rsidR="0096036D" w:rsidRDefault="0096036D" w:rsidP="0096036D">
      <w:r>
        <w:t>directly to A&amp;E or Level 3 (hospital-based OMFS).</w:t>
      </w:r>
    </w:p>
    <w:p w14:paraId="1C780B9F" w14:textId="77777777" w:rsidR="0096036D" w:rsidRDefault="0096036D" w:rsidP="0096036D">
      <w:r>
        <w:t>• If patient is medically stable, cooperative, and no airway/systemic risk</w:t>
      </w:r>
    </w:p>
    <w:p w14:paraId="4462A602" w14:textId="77777777" w:rsidR="0096036D" w:rsidRDefault="0096036D" w:rsidP="0096036D">
      <w:r>
        <w:t>→ suitable for Level 2 oral surgery.</w:t>
      </w:r>
    </w:p>
    <w:p w14:paraId="17876D00" w14:textId="77777777" w:rsidR="0096036D" w:rsidRDefault="0096036D" w:rsidP="0096036D">
      <w:r>
        <w:t>Step 3: Check Patient Eligibility for NHS Level 2 Referral</w:t>
      </w:r>
    </w:p>
    <w:p w14:paraId="416D5D69" w14:textId="77777777" w:rsidR="0096036D" w:rsidRDefault="0096036D" w:rsidP="0096036D">
      <w:r>
        <w:t>Confirm the patient meets all NHS Level 2 criteria:</w:t>
      </w:r>
    </w:p>
    <w:p w14:paraId="1BA558C4" w14:textId="77777777" w:rsidR="0096036D" w:rsidRDefault="0096036D" w:rsidP="0096036D">
      <w:r>
        <w:t xml:space="preserve">• </w:t>
      </w:r>
      <w:r>
        <w:rPr>
          <w:rFonts w:ascii="Segoe UI Emoji" w:hAnsi="Segoe UI Emoji" w:cs="Segoe UI Emoji"/>
        </w:rPr>
        <w:t>✅</w:t>
      </w:r>
      <w:r>
        <w:t xml:space="preserve"> NHS patient (or qualifies for NHS urgent care)</w:t>
      </w:r>
    </w:p>
    <w:p w14:paraId="314B25F4" w14:textId="77777777" w:rsidR="0096036D" w:rsidRDefault="0096036D" w:rsidP="0096036D">
      <w:r>
        <w:t xml:space="preserve">• </w:t>
      </w:r>
      <w:r>
        <w:rPr>
          <w:rFonts w:ascii="Segoe UI Emoji" w:hAnsi="Segoe UI Emoji" w:cs="Segoe UI Emoji"/>
        </w:rPr>
        <w:t>✅</w:t>
      </w:r>
      <w:r>
        <w:t xml:space="preserve"> Informed consent obtained for referral</w:t>
      </w:r>
    </w:p>
    <w:p w14:paraId="2AFBD7CF" w14:textId="77777777" w:rsidR="0096036D" w:rsidRDefault="0096036D" w:rsidP="0096036D">
      <w:r>
        <w:t xml:space="preserve">• </w:t>
      </w:r>
      <w:r>
        <w:rPr>
          <w:rFonts w:ascii="Segoe UI Emoji" w:hAnsi="Segoe UI Emoji" w:cs="Segoe UI Emoji"/>
        </w:rPr>
        <w:t>✅</w:t>
      </w:r>
      <w:r>
        <w:t xml:space="preserve"> Able to attend designated Level 2 provider same day</w:t>
      </w:r>
    </w:p>
    <w:p w14:paraId="1A92F5B2" w14:textId="77777777" w:rsidR="0096036D" w:rsidRDefault="0096036D" w:rsidP="0096036D">
      <w:r>
        <w:t xml:space="preserve">• </w:t>
      </w:r>
      <w:r>
        <w:rPr>
          <w:rFonts w:ascii="Segoe UI Emoji" w:hAnsi="Segoe UI Emoji" w:cs="Segoe UI Emoji"/>
        </w:rPr>
        <w:t>✅</w:t>
      </w:r>
      <w:r>
        <w:t xml:space="preserve"> No complex medical history unsuitable for Level 2 care</w:t>
      </w:r>
    </w:p>
    <w:p w14:paraId="12E86ACF" w14:textId="77777777" w:rsidR="0096036D" w:rsidRDefault="0096036D" w:rsidP="0096036D">
      <w:r>
        <w:t>Step 4: Locate Available Level 2 Oral Surgery Provider</w:t>
      </w:r>
    </w:p>
    <w:p w14:paraId="79564310" w14:textId="77777777" w:rsidR="0096036D" w:rsidRDefault="0096036D" w:rsidP="0096036D">
      <w:r>
        <w:t>• Identify local Level 2 provider</w:t>
      </w:r>
    </w:p>
    <w:p w14:paraId="7D57C208" w14:textId="77777777" w:rsidR="0096036D" w:rsidRDefault="0096036D" w:rsidP="0096036D">
      <w:r>
        <w:t>• Phone ahead to confirm clinical acceptance for urgent referral and</w:t>
      </w:r>
    </w:p>
    <w:p w14:paraId="2ABBAB9D" w14:textId="77777777" w:rsidR="0096036D" w:rsidRDefault="0096036D" w:rsidP="0096036D">
      <w:r>
        <w:t>availability</w:t>
      </w:r>
    </w:p>
    <w:p w14:paraId="7CB35F80" w14:textId="77777777" w:rsidR="0096036D" w:rsidRDefault="0096036D" w:rsidP="0096036D">
      <w:r>
        <w:t>Step 5: Prepare and Submit Referral via FDS</w:t>
      </w:r>
    </w:p>
    <w:p w14:paraId="0863BDEB" w14:textId="77777777" w:rsidR="0096036D" w:rsidRDefault="0096036D" w:rsidP="0096036D">
      <w:r>
        <w:rPr>
          <w:rFonts w:ascii="Segoe UI Emoji" w:hAnsi="Segoe UI Emoji" w:cs="Segoe UI Emoji"/>
        </w:rPr>
        <w:t>📝</w:t>
      </w:r>
      <w:r>
        <w:t xml:space="preserve"> Include the following:</w:t>
      </w:r>
    </w:p>
    <w:p w14:paraId="7579A321" w14:textId="77777777" w:rsidR="0096036D" w:rsidRDefault="0096036D" w:rsidP="0096036D">
      <w:r>
        <w:t>• Clinical reason for urgent referral</w:t>
      </w:r>
    </w:p>
    <w:p w14:paraId="5674231F" w14:textId="77777777" w:rsidR="0096036D" w:rsidRDefault="0096036D" w:rsidP="0096036D">
      <w:r>
        <w:t>• Relevant medical history + meds (e.g. anticoagulants)</w:t>
      </w:r>
    </w:p>
    <w:p w14:paraId="40743919" w14:textId="77777777" w:rsidR="0096036D" w:rsidRDefault="0096036D" w:rsidP="0096036D">
      <w:r>
        <w:t>• Imaging (X-ray, CBCT)</w:t>
      </w:r>
    </w:p>
    <w:p w14:paraId="45BF4FF2" w14:textId="77777777" w:rsidR="0096036D" w:rsidRDefault="0096036D" w:rsidP="0096036D">
      <w:r>
        <w:t>• Any treatment already attempted</w:t>
      </w:r>
    </w:p>
    <w:p w14:paraId="576AC4EA" w14:textId="77777777" w:rsidR="0096036D" w:rsidRDefault="0096036D" w:rsidP="0096036D">
      <w:r>
        <w:t>• State that the referral has been discussed and accepted by provider</w:t>
      </w:r>
    </w:p>
    <w:p w14:paraId="36112238" w14:textId="77777777" w:rsidR="0096036D" w:rsidRDefault="0096036D" w:rsidP="0096036D">
      <w:r>
        <w:rPr>
          <w:rFonts w:ascii="Segoe UI Emoji" w:hAnsi="Segoe UI Emoji" w:cs="Segoe UI Emoji"/>
        </w:rPr>
        <w:t>🛑</w:t>
      </w:r>
      <w:r>
        <w:t xml:space="preserve"> Clearly mark referral as "URGENT – SAME DAY"</w:t>
      </w:r>
    </w:p>
    <w:p w14:paraId="4A5A96AF" w14:textId="77777777" w:rsidR="0096036D" w:rsidRDefault="0096036D" w:rsidP="0096036D">
      <w:r>
        <w:t>Step 6: Inform the Patient</w:t>
      </w:r>
    </w:p>
    <w:p w14:paraId="10539756" w14:textId="77777777" w:rsidR="0096036D" w:rsidRDefault="0096036D" w:rsidP="0096036D">
      <w:r>
        <w:t>• Provide patient with location, time, and what to expect</w:t>
      </w:r>
    </w:p>
    <w:p w14:paraId="71E176F6" w14:textId="77777777" w:rsidR="0096036D" w:rsidRDefault="0096036D" w:rsidP="0096036D">
      <w:r>
        <w:t>• Provide pre-op instructions</w:t>
      </w:r>
    </w:p>
    <w:p w14:paraId="719DA876" w14:textId="77777777" w:rsidR="0096036D" w:rsidRDefault="0096036D" w:rsidP="0096036D">
      <w:r>
        <w:t>• Give advice on what to do if symptoms worsen before appointment</w:t>
      </w:r>
    </w:p>
    <w:p w14:paraId="4854A2B0" w14:textId="77777777" w:rsidR="0096036D" w:rsidRDefault="0096036D" w:rsidP="0096036D">
      <w:r>
        <w:lastRenderedPageBreak/>
        <w:t>(e.g., attend A&amp;E if airway compromised)</w:t>
      </w:r>
    </w:p>
    <w:p w14:paraId="71F22276" w14:textId="77777777" w:rsidR="0096036D" w:rsidRDefault="0096036D" w:rsidP="0096036D">
      <w:r>
        <w:t>Step 7: Follow-Up &amp; Documentation</w:t>
      </w:r>
    </w:p>
    <w:p w14:paraId="7120F19D" w14:textId="77777777" w:rsidR="0096036D" w:rsidRDefault="0096036D" w:rsidP="0096036D">
      <w:r>
        <w:t>• Document in clinical notes</w:t>
      </w:r>
    </w:p>
    <w:p w14:paraId="17E211D8" w14:textId="77777777" w:rsidR="0096036D" w:rsidRDefault="0096036D" w:rsidP="0096036D">
      <w:r>
        <w:t>• Consider follow-up call if needed</w:t>
      </w:r>
    </w:p>
    <w:p w14:paraId="6E42B57D" w14:textId="77777777" w:rsidR="009A23FF" w:rsidRDefault="009A23FF"/>
    <w:sectPr w:rsidR="009A23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36D"/>
    <w:rsid w:val="00662132"/>
    <w:rsid w:val="0096036D"/>
    <w:rsid w:val="00974A39"/>
    <w:rsid w:val="009A23FF"/>
    <w:rsid w:val="00A4531F"/>
    <w:rsid w:val="00A70388"/>
    <w:rsid w:val="00D90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D64F5"/>
  <w15:chartTrackingRefBased/>
  <w15:docId w15:val="{220E5FFC-E669-47FE-9699-D244CEA9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0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3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3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3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3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3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3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deNooijer</dc:creator>
  <cp:keywords/>
  <dc:description/>
  <cp:lastModifiedBy>Mike deNooijer</cp:lastModifiedBy>
  <cp:revision>2</cp:revision>
  <dcterms:created xsi:type="dcterms:W3CDTF">2025-10-08T22:39:00Z</dcterms:created>
  <dcterms:modified xsi:type="dcterms:W3CDTF">2025-10-08T22:39:00Z</dcterms:modified>
</cp:coreProperties>
</file>