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5000" w:type="pct"/>
        <w:shd w:val="clear" w:color="auto" w:fill="FFFFFF"/>
        <w:tblCellMar>
          <w:left w:w="0" w:type="dxa"/>
          <w:right w:w="0" w:type="dxa"/>
        </w:tblCellMar>
        <w:tblLook w:val="04A0" w:firstRow="1" w:lastRow="0" w:firstColumn="1" w:lastColumn="0" w:noHBand="0" w:noVBand="1"/>
      </w:tblPr>
      <w:tblGrid>
        <w:gridCol w:w="9026"/>
      </w:tblGrid>
      <w:tr w:rsidR="003525F6" w:rsidRPr="003525F6" w:rsidTr="003525F6">
        <w:tc>
          <w:tcPr>
            <w:tcW w:w="0" w:type="auto"/>
            <w:tcBorders>
              <w:top w:val="nil"/>
              <w:bottom w:val="nil"/>
            </w:tcBorders>
            <w:shd w:val="clear" w:color="auto" w:fill="FFFFFF"/>
            <w:hideMark/>
          </w:tcPr>
          <w:tbl>
            <w:tblPr>
              <w:tblW w:w="5000" w:type="pct"/>
              <w:tblCellMar>
                <w:left w:w="0" w:type="dxa"/>
                <w:right w:w="0" w:type="dxa"/>
              </w:tblCellMar>
              <w:tblLook w:val="04A0" w:firstRow="1" w:lastRow="0" w:firstColumn="1" w:lastColumn="0" w:noHBand="0" w:noVBand="1"/>
            </w:tblPr>
            <w:tblGrid>
              <w:gridCol w:w="9026"/>
            </w:tblGrid>
            <w:tr w:rsidR="003525F6" w:rsidRPr="003525F6">
              <w:tc>
                <w:tcPr>
                  <w:tcW w:w="0" w:type="auto"/>
                  <w:tcMar>
                    <w:top w:w="135" w:type="dxa"/>
                    <w:left w:w="0" w:type="dxa"/>
                    <w:bottom w:w="0" w:type="dxa"/>
                    <w:right w:w="0" w:type="dxa"/>
                  </w:tcMar>
                  <w:hideMark/>
                </w:tcPr>
                <w:tbl>
                  <w:tblPr>
                    <w:tblpPr w:leftFromText="45" w:rightFromText="45" w:vertAnchor="text"/>
                    <w:tblW w:w="5000" w:type="pct"/>
                    <w:tblCellMar>
                      <w:left w:w="0" w:type="dxa"/>
                      <w:right w:w="0" w:type="dxa"/>
                    </w:tblCellMar>
                    <w:tblLook w:val="04A0" w:firstRow="1" w:lastRow="0" w:firstColumn="1" w:lastColumn="0" w:noHBand="0" w:noVBand="1"/>
                  </w:tblPr>
                  <w:tblGrid>
                    <w:gridCol w:w="9026"/>
                  </w:tblGrid>
                  <w:tr w:rsidR="003525F6" w:rsidRPr="003525F6">
                    <w:tc>
                      <w:tcPr>
                        <w:tcW w:w="0" w:type="auto"/>
                        <w:tcMar>
                          <w:top w:w="0" w:type="dxa"/>
                          <w:left w:w="270" w:type="dxa"/>
                          <w:bottom w:w="135" w:type="dxa"/>
                          <w:right w:w="270" w:type="dxa"/>
                        </w:tcMar>
                        <w:hideMark/>
                      </w:tcPr>
                      <w:p w:rsidR="003525F6" w:rsidRPr="003525F6" w:rsidRDefault="003525F6" w:rsidP="003525F6">
                        <w:pPr>
                          <w:spacing w:after="0" w:line="488" w:lineRule="atLeast"/>
                          <w:jc w:val="center"/>
                          <w:outlineLvl w:val="0"/>
                          <w:rPr>
                            <w:rFonts w:ascii="Helvetica" w:eastAsia="Times New Roman" w:hAnsi="Helvetica" w:cs="Helvetica"/>
                            <w:b/>
                            <w:bCs/>
                            <w:color w:val="202020"/>
                            <w:kern w:val="36"/>
                            <w:sz w:val="39"/>
                            <w:szCs w:val="39"/>
                            <w:lang w:eastAsia="en-GB"/>
                          </w:rPr>
                        </w:pPr>
                        <w:r w:rsidRPr="003525F6">
                          <w:rPr>
                            <w:rFonts w:ascii="Helvetica" w:eastAsia="Times New Roman" w:hAnsi="Helvetica" w:cs="Helvetica"/>
                            <w:b/>
                            <w:bCs/>
                            <w:color w:val="008000"/>
                            <w:kern w:val="36"/>
                            <w:sz w:val="39"/>
                            <w:szCs w:val="39"/>
                            <w:lang w:eastAsia="en-GB"/>
                          </w:rPr>
                          <w:t>Herts LDC Winter 2024 update</w:t>
                        </w:r>
                      </w:p>
                    </w:tc>
                  </w:tr>
                </w:tbl>
                <w:p w:rsidR="003525F6" w:rsidRPr="003525F6" w:rsidRDefault="003525F6" w:rsidP="003525F6">
                  <w:pPr>
                    <w:spacing w:after="0" w:line="240" w:lineRule="auto"/>
                    <w:rPr>
                      <w:rFonts w:ascii="Segoe UI" w:eastAsia="Times New Roman" w:hAnsi="Segoe UI" w:cs="Segoe UI"/>
                      <w:sz w:val="20"/>
                      <w:szCs w:val="20"/>
                      <w:lang w:eastAsia="en-GB"/>
                    </w:rPr>
                  </w:pPr>
                </w:p>
              </w:tc>
            </w:tr>
          </w:tbl>
          <w:p w:rsidR="003525F6" w:rsidRPr="003525F6" w:rsidRDefault="003525F6" w:rsidP="003525F6">
            <w:pPr>
              <w:spacing w:after="0" w:line="240" w:lineRule="auto"/>
              <w:rPr>
                <w:rFonts w:ascii="Segoe UI" w:eastAsia="Times New Roman" w:hAnsi="Segoe UI" w:cs="Segoe UI"/>
                <w:sz w:val="20"/>
                <w:szCs w:val="20"/>
                <w:lang w:eastAsia="en-GB"/>
              </w:rPr>
            </w:pPr>
          </w:p>
        </w:tc>
      </w:tr>
      <w:tr w:rsidR="003525F6" w:rsidRPr="003525F6" w:rsidTr="003525F6">
        <w:tc>
          <w:tcPr>
            <w:tcW w:w="0" w:type="auto"/>
            <w:tcBorders>
              <w:top w:val="nil"/>
              <w:bottom w:val="nil"/>
            </w:tcBorders>
            <w:shd w:val="clear" w:color="auto" w:fill="FFFFFF"/>
            <w:hideMark/>
          </w:tcPr>
          <w:tbl>
            <w:tblPr>
              <w:tblW w:w="5000" w:type="pct"/>
              <w:tblCellMar>
                <w:left w:w="0" w:type="dxa"/>
                <w:right w:w="0" w:type="dxa"/>
              </w:tblCellMar>
              <w:tblLook w:val="04A0" w:firstRow="1" w:lastRow="0" w:firstColumn="1" w:lastColumn="0" w:noHBand="0" w:noVBand="1"/>
            </w:tblPr>
            <w:tblGrid>
              <w:gridCol w:w="9026"/>
            </w:tblGrid>
            <w:tr w:rsidR="003525F6" w:rsidRPr="003525F6">
              <w:tc>
                <w:tcPr>
                  <w:tcW w:w="0" w:type="auto"/>
                  <w:tcMar>
                    <w:top w:w="135" w:type="dxa"/>
                    <w:left w:w="0" w:type="dxa"/>
                    <w:bottom w:w="0" w:type="dxa"/>
                    <w:right w:w="0" w:type="dxa"/>
                  </w:tcMar>
                  <w:hideMark/>
                </w:tcPr>
                <w:tbl>
                  <w:tblPr>
                    <w:tblpPr w:leftFromText="45" w:rightFromText="45" w:vertAnchor="text"/>
                    <w:tblW w:w="5000" w:type="pct"/>
                    <w:tblCellMar>
                      <w:left w:w="0" w:type="dxa"/>
                      <w:right w:w="0" w:type="dxa"/>
                    </w:tblCellMar>
                    <w:tblLook w:val="04A0" w:firstRow="1" w:lastRow="0" w:firstColumn="1" w:lastColumn="0" w:noHBand="0" w:noVBand="1"/>
                  </w:tblPr>
                  <w:tblGrid>
                    <w:gridCol w:w="9026"/>
                  </w:tblGrid>
                  <w:tr w:rsidR="003525F6" w:rsidRPr="003525F6">
                    <w:tc>
                      <w:tcPr>
                        <w:tcW w:w="0" w:type="auto"/>
                        <w:tcMar>
                          <w:top w:w="0" w:type="dxa"/>
                          <w:left w:w="270" w:type="dxa"/>
                          <w:bottom w:w="135" w:type="dxa"/>
                          <w:right w:w="270" w:type="dxa"/>
                        </w:tcMar>
                        <w:hideMark/>
                      </w:tcPr>
                      <w:p w:rsidR="003525F6" w:rsidRPr="003525F6" w:rsidRDefault="003525F6" w:rsidP="003525F6">
                        <w:pPr>
                          <w:spacing w:after="0" w:line="360" w:lineRule="atLeast"/>
                          <w:rPr>
                            <w:rFonts w:ascii="Helvetica" w:eastAsia="Times New Roman" w:hAnsi="Helvetica" w:cs="Helvetica"/>
                            <w:color w:val="202020"/>
                            <w:sz w:val="24"/>
                            <w:szCs w:val="24"/>
                            <w:lang w:eastAsia="en-GB"/>
                          </w:rPr>
                        </w:pPr>
                        <w:r w:rsidRPr="003525F6">
                          <w:rPr>
                            <w:rFonts w:ascii="Helvetica" w:eastAsia="Times New Roman" w:hAnsi="Helvetica" w:cs="Helvetica"/>
                            <w:color w:val="202020"/>
                            <w:sz w:val="24"/>
                            <w:szCs w:val="24"/>
                            <w:lang w:eastAsia="en-GB"/>
                          </w:rPr>
                          <w:t>Dear Colleague,</w:t>
                        </w:r>
                        <w:r w:rsidRPr="003525F6">
                          <w:rPr>
                            <w:rFonts w:ascii="Helvetica" w:eastAsia="Times New Roman" w:hAnsi="Helvetica" w:cs="Helvetica"/>
                            <w:color w:val="202020"/>
                            <w:sz w:val="24"/>
                            <w:szCs w:val="24"/>
                            <w:lang w:eastAsia="en-GB"/>
                          </w:rPr>
                          <w:br/>
                          <w:t> </w:t>
                        </w:r>
                        <w:r w:rsidRPr="003525F6">
                          <w:rPr>
                            <w:rFonts w:ascii="Helvetica" w:eastAsia="Times New Roman" w:hAnsi="Helvetica" w:cs="Helvetica"/>
                            <w:color w:val="202020"/>
                            <w:sz w:val="24"/>
                            <w:szCs w:val="24"/>
                            <w:lang w:eastAsia="en-GB"/>
                          </w:rPr>
                          <w:br/>
                          <w:t>Within this dental news update there are:-</w:t>
                        </w:r>
                      </w:p>
                      <w:p w:rsidR="003525F6" w:rsidRPr="003525F6" w:rsidRDefault="003525F6" w:rsidP="003525F6">
                        <w:pPr>
                          <w:numPr>
                            <w:ilvl w:val="0"/>
                            <w:numId w:val="1"/>
                          </w:numPr>
                          <w:spacing w:before="100" w:beforeAutospacing="1" w:after="120" w:line="240" w:lineRule="auto"/>
                          <w:ind w:left="360"/>
                          <w:rPr>
                            <w:rFonts w:ascii="Helvetica" w:eastAsia="Times New Roman" w:hAnsi="Helvetica" w:cs="Helvetica"/>
                            <w:color w:val="202020"/>
                            <w:sz w:val="24"/>
                            <w:szCs w:val="24"/>
                            <w:lang w:eastAsia="en-GB"/>
                          </w:rPr>
                        </w:pPr>
                        <w:r w:rsidRPr="003525F6">
                          <w:rPr>
                            <w:rFonts w:ascii="Helvetica" w:eastAsia="Times New Roman" w:hAnsi="Helvetica" w:cs="Helvetica"/>
                            <w:color w:val="202020"/>
                            <w:sz w:val="24"/>
                            <w:szCs w:val="24"/>
                            <w:lang w:eastAsia="en-GB"/>
                          </w:rPr>
                          <w:t>HWE ICB Primary Care Board meeting held in Public on 26 January report</w:t>
                        </w:r>
                      </w:p>
                      <w:p w:rsidR="003525F6" w:rsidRPr="003525F6" w:rsidRDefault="003525F6" w:rsidP="003525F6">
                        <w:pPr>
                          <w:numPr>
                            <w:ilvl w:val="0"/>
                            <w:numId w:val="1"/>
                          </w:numPr>
                          <w:spacing w:before="100" w:beforeAutospacing="1" w:after="120" w:line="240" w:lineRule="auto"/>
                          <w:ind w:left="360"/>
                          <w:rPr>
                            <w:rFonts w:ascii="Helvetica" w:eastAsia="Times New Roman" w:hAnsi="Helvetica" w:cs="Helvetica"/>
                            <w:color w:val="202020"/>
                            <w:sz w:val="24"/>
                            <w:szCs w:val="24"/>
                            <w:lang w:eastAsia="en-GB"/>
                          </w:rPr>
                        </w:pPr>
                        <w:r w:rsidRPr="003525F6">
                          <w:rPr>
                            <w:rFonts w:ascii="Helvetica" w:eastAsia="Times New Roman" w:hAnsi="Helvetica" w:cs="Helvetica"/>
                            <w:color w:val="202020"/>
                            <w:sz w:val="24"/>
                            <w:szCs w:val="24"/>
                            <w:lang w:eastAsia="en-GB"/>
                          </w:rPr>
                          <w:t>Two important reports about dentistry</w:t>
                        </w:r>
                      </w:p>
                      <w:p w:rsidR="003525F6" w:rsidRPr="003525F6" w:rsidRDefault="003525F6" w:rsidP="003525F6">
                        <w:pPr>
                          <w:numPr>
                            <w:ilvl w:val="0"/>
                            <w:numId w:val="1"/>
                          </w:numPr>
                          <w:spacing w:before="100" w:beforeAutospacing="1" w:after="120" w:line="240" w:lineRule="auto"/>
                          <w:ind w:left="360"/>
                          <w:rPr>
                            <w:rFonts w:ascii="Helvetica" w:eastAsia="Times New Roman" w:hAnsi="Helvetica" w:cs="Helvetica"/>
                            <w:color w:val="202020"/>
                            <w:sz w:val="24"/>
                            <w:szCs w:val="24"/>
                            <w:lang w:eastAsia="en-GB"/>
                          </w:rPr>
                        </w:pPr>
                        <w:r w:rsidRPr="003525F6">
                          <w:rPr>
                            <w:rFonts w:ascii="Helvetica" w:eastAsia="Times New Roman" w:hAnsi="Helvetica" w:cs="Helvetica"/>
                            <w:color w:val="202020"/>
                            <w:sz w:val="24"/>
                            <w:szCs w:val="24"/>
                            <w:lang w:eastAsia="en-GB"/>
                          </w:rPr>
                          <w:t>National Campaign on reform of NHS Dentistry</w:t>
                        </w:r>
                      </w:p>
                      <w:p w:rsidR="003525F6" w:rsidRPr="003525F6" w:rsidRDefault="003525F6" w:rsidP="003525F6">
                        <w:pPr>
                          <w:numPr>
                            <w:ilvl w:val="0"/>
                            <w:numId w:val="1"/>
                          </w:numPr>
                          <w:spacing w:before="100" w:beforeAutospacing="1" w:after="120" w:line="240" w:lineRule="auto"/>
                          <w:ind w:left="360"/>
                          <w:rPr>
                            <w:rFonts w:ascii="Helvetica" w:eastAsia="Times New Roman" w:hAnsi="Helvetica" w:cs="Helvetica"/>
                            <w:color w:val="202020"/>
                            <w:sz w:val="24"/>
                            <w:szCs w:val="24"/>
                            <w:lang w:eastAsia="en-GB"/>
                          </w:rPr>
                        </w:pPr>
                        <w:r w:rsidRPr="003525F6">
                          <w:rPr>
                            <w:rFonts w:ascii="Helvetica" w:eastAsia="Times New Roman" w:hAnsi="Helvetica" w:cs="Helvetica"/>
                            <w:color w:val="202020"/>
                            <w:sz w:val="24"/>
                            <w:szCs w:val="24"/>
                            <w:lang w:eastAsia="en-GB"/>
                          </w:rPr>
                          <w:t>Press interest in NHS Dental access</w:t>
                        </w:r>
                      </w:p>
                      <w:p w:rsidR="003525F6" w:rsidRPr="003525F6" w:rsidRDefault="003525F6" w:rsidP="003525F6">
                        <w:pPr>
                          <w:numPr>
                            <w:ilvl w:val="0"/>
                            <w:numId w:val="1"/>
                          </w:numPr>
                          <w:spacing w:before="100" w:beforeAutospacing="1" w:after="120" w:line="240" w:lineRule="auto"/>
                          <w:ind w:left="360"/>
                          <w:rPr>
                            <w:rFonts w:ascii="Helvetica" w:eastAsia="Times New Roman" w:hAnsi="Helvetica" w:cs="Helvetica"/>
                            <w:color w:val="202020"/>
                            <w:sz w:val="24"/>
                            <w:szCs w:val="24"/>
                            <w:lang w:eastAsia="en-GB"/>
                          </w:rPr>
                        </w:pPr>
                        <w:r w:rsidRPr="003525F6">
                          <w:rPr>
                            <w:rFonts w:ascii="Helvetica" w:eastAsia="Times New Roman" w:hAnsi="Helvetica" w:cs="Helvetica"/>
                            <w:color w:val="202020"/>
                            <w:sz w:val="24"/>
                            <w:szCs w:val="24"/>
                            <w:lang w:eastAsia="en-GB"/>
                          </w:rPr>
                          <w:t>Risk Assessment, Infection Prevention &amp; Control Measures for Measles</w:t>
                        </w:r>
                      </w:p>
                      <w:p w:rsidR="003525F6" w:rsidRPr="003525F6" w:rsidRDefault="003525F6" w:rsidP="003525F6">
                        <w:pPr>
                          <w:numPr>
                            <w:ilvl w:val="0"/>
                            <w:numId w:val="1"/>
                          </w:numPr>
                          <w:spacing w:before="100" w:beforeAutospacing="1" w:after="120" w:line="240" w:lineRule="auto"/>
                          <w:ind w:left="360"/>
                          <w:rPr>
                            <w:rFonts w:ascii="Helvetica" w:eastAsia="Times New Roman" w:hAnsi="Helvetica" w:cs="Helvetica"/>
                            <w:color w:val="202020"/>
                            <w:sz w:val="24"/>
                            <w:szCs w:val="24"/>
                            <w:lang w:eastAsia="en-GB"/>
                          </w:rPr>
                        </w:pPr>
                        <w:r w:rsidRPr="003525F6">
                          <w:rPr>
                            <w:rFonts w:ascii="Helvetica" w:eastAsia="Times New Roman" w:hAnsi="Helvetica" w:cs="Helvetica"/>
                            <w:color w:val="202020"/>
                            <w:sz w:val="24"/>
                            <w:szCs w:val="24"/>
                            <w:lang w:eastAsia="en-GB"/>
                          </w:rPr>
                          <w:t>Financial planning and pensions update </w:t>
                        </w:r>
                        <w:r w:rsidRPr="003525F6">
                          <w:rPr>
                            <w:rFonts w:ascii="Helvetica" w:eastAsia="Times New Roman" w:hAnsi="Helvetica" w:cs="Helvetica"/>
                            <w:b/>
                            <w:bCs/>
                            <w:color w:val="202020"/>
                            <w:sz w:val="24"/>
                            <w:szCs w:val="24"/>
                            <w:lang w:eastAsia="en-GB"/>
                          </w:rPr>
                          <w:t>meeting</w:t>
                        </w:r>
                        <w:r w:rsidRPr="003525F6">
                          <w:rPr>
                            <w:rFonts w:ascii="Helvetica" w:eastAsia="Times New Roman" w:hAnsi="Helvetica" w:cs="Helvetica"/>
                            <w:color w:val="202020"/>
                            <w:sz w:val="24"/>
                            <w:szCs w:val="24"/>
                            <w:lang w:eastAsia="en-GB"/>
                          </w:rPr>
                          <w:t> notice</w:t>
                        </w:r>
                      </w:p>
                      <w:p w:rsidR="003525F6" w:rsidRPr="003525F6" w:rsidRDefault="003525F6" w:rsidP="003525F6">
                        <w:pPr>
                          <w:numPr>
                            <w:ilvl w:val="0"/>
                            <w:numId w:val="1"/>
                          </w:numPr>
                          <w:spacing w:before="100" w:beforeAutospacing="1" w:after="120" w:line="240" w:lineRule="auto"/>
                          <w:ind w:left="360"/>
                          <w:rPr>
                            <w:rFonts w:ascii="Helvetica" w:eastAsia="Times New Roman" w:hAnsi="Helvetica" w:cs="Helvetica"/>
                            <w:color w:val="202020"/>
                            <w:sz w:val="24"/>
                            <w:szCs w:val="24"/>
                            <w:lang w:eastAsia="en-GB"/>
                          </w:rPr>
                        </w:pPr>
                        <w:r w:rsidRPr="003525F6">
                          <w:rPr>
                            <w:rFonts w:ascii="Helvetica" w:eastAsia="Times New Roman" w:hAnsi="Helvetica" w:cs="Helvetica"/>
                            <w:color w:val="202020"/>
                            <w:sz w:val="24"/>
                            <w:szCs w:val="24"/>
                            <w:lang w:eastAsia="en-GB"/>
                          </w:rPr>
                          <w:t>Endodontic treatment during Pregnancy </w:t>
                        </w:r>
                        <w:r w:rsidRPr="003525F6">
                          <w:rPr>
                            <w:rFonts w:ascii="Helvetica" w:eastAsia="Times New Roman" w:hAnsi="Helvetica" w:cs="Helvetica"/>
                            <w:b/>
                            <w:bCs/>
                            <w:color w:val="202020"/>
                            <w:sz w:val="24"/>
                            <w:szCs w:val="24"/>
                            <w:lang w:eastAsia="en-GB"/>
                          </w:rPr>
                          <w:t>survey</w:t>
                        </w:r>
                        <w:r w:rsidRPr="003525F6">
                          <w:rPr>
                            <w:rFonts w:ascii="Helvetica" w:eastAsia="Times New Roman" w:hAnsi="Helvetica" w:cs="Helvetica"/>
                            <w:color w:val="202020"/>
                            <w:sz w:val="24"/>
                            <w:szCs w:val="24"/>
                            <w:lang w:eastAsia="en-GB"/>
                          </w:rPr>
                          <w:t> </w:t>
                        </w:r>
                      </w:p>
                      <w:p w:rsidR="003525F6" w:rsidRPr="003525F6" w:rsidRDefault="003525F6" w:rsidP="003525F6">
                        <w:pPr>
                          <w:spacing w:after="0" w:line="360" w:lineRule="atLeast"/>
                          <w:rPr>
                            <w:rFonts w:ascii="Helvetica" w:eastAsia="Times New Roman" w:hAnsi="Helvetica" w:cs="Helvetica"/>
                            <w:color w:val="202020"/>
                            <w:sz w:val="24"/>
                            <w:szCs w:val="24"/>
                            <w:lang w:eastAsia="en-GB"/>
                          </w:rPr>
                        </w:pPr>
                        <w:r w:rsidRPr="003525F6">
                          <w:rPr>
                            <w:rFonts w:ascii="Helvetica" w:eastAsia="Times New Roman" w:hAnsi="Helvetica" w:cs="Helvetica"/>
                            <w:b/>
                            <w:bCs/>
                            <w:color w:val="202020"/>
                            <w:sz w:val="24"/>
                            <w:szCs w:val="24"/>
                            <w:u w:val="single"/>
                            <w:lang w:eastAsia="en-GB"/>
                          </w:rPr>
                          <w:t>HWE ICB Primary Care Board meeting held in Public on 26 January.</w:t>
                        </w:r>
                        <w:r w:rsidRPr="003525F6">
                          <w:rPr>
                            <w:rFonts w:ascii="Helvetica" w:eastAsia="Times New Roman" w:hAnsi="Helvetica" w:cs="Helvetica"/>
                            <w:color w:val="202020"/>
                            <w:sz w:val="24"/>
                            <w:szCs w:val="24"/>
                            <w:lang w:eastAsia="en-GB"/>
                          </w:rPr>
                          <w:br/>
                          <w:t> </w:t>
                        </w:r>
                        <w:r w:rsidRPr="003525F6">
                          <w:rPr>
                            <w:rFonts w:ascii="Helvetica" w:eastAsia="Times New Roman" w:hAnsi="Helvetica" w:cs="Helvetica"/>
                            <w:color w:val="202020"/>
                            <w:sz w:val="24"/>
                            <w:szCs w:val="24"/>
                            <w:lang w:eastAsia="en-GB"/>
                          </w:rPr>
                          <w:br/>
                          <w:t>The latest public HWE ICB meeting was held on 26 January. </w:t>
                        </w:r>
                        <w:r w:rsidRPr="003525F6">
                          <w:rPr>
                            <w:rFonts w:ascii="Helvetica" w:eastAsia="Times New Roman" w:hAnsi="Helvetica" w:cs="Helvetica"/>
                            <w:color w:val="202020"/>
                            <w:sz w:val="24"/>
                            <w:szCs w:val="24"/>
                            <w:lang w:eastAsia="en-GB"/>
                          </w:rPr>
                          <w:br/>
                          <w:t> </w:t>
                        </w:r>
                        <w:r w:rsidRPr="003525F6">
                          <w:rPr>
                            <w:rFonts w:ascii="Helvetica" w:eastAsia="Times New Roman" w:hAnsi="Helvetica" w:cs="Helvetica"/>
                            <w:color w:val="202020"/>
                            <w:sz w:val="24"/>
                            <w:szCs w:val="24"/>
                            <w:lang w:eastAsia="en-GB"/>
                          </w:rPr>
                          <w:br/>
                          <w:t>These meetings update the public on the progress in Primary Care delivery across the region. Of interest to dentists is the Presentation </w:t>
                        </w:r>
                        <w:hyperlink r:id="rId5" w:tgtFrame="_blank" w:history="1">
                          <w:r w:rsidRPr="003525F6">
                            <w:rPr>
                              <w:rFonts w:ascii="Helvetica" w:eastAsia="Times New Roman" w:hAnsi="Helvetica" w:cs="Helvetica"/>
                              <w:color w:val="0000CD"/>
                              <w:sz w:val="24"/>
                              <w:szCs w:val="24"/>
                              <w:u w:val="single"/>
                              <w:lang w:eastAsia="en-GB"/>
                            </w:rPr>
                            <w:t>“Recommendations to improve Dental Health and Dental Access Primary Care”</w:t>
                          </w:r>
                        </w:hyperlink>
                        <w:r w:rsidRPr="003525F6">
                          <w:rPr>
                            <w:rFonts w:ascii="Helvetica" w:eastAsia="Times New Roman" w:hAnsi="Helvetica" w:cs="Helvetica"/>
                            <w:color w:val="202020"/>
                            <w:sz w:val="24"/>
                            <w:szCs w:val="24"/>
                            <w:lang w:eastAsia="en-GB"/>
                          </w:rPr>
                          <w:t>. The author, a Consultant in Dental Public Health, has provided many recommendations throughout the presentation regarding Access, which Practices looking to increase their NHS commitment will find interesting.</w:t>
                        </w:r>
                        <w:r w:rsidRPr="003525F6">
                          <w:rPr>
                            <w:rFonts w:ascii="Helvetica" w:eastAsia="Times New Roman" w:hAnsi="Helvetica" w:cs="Helvetica"/>
                            <w:color w:val="202020"/>
                            <w:sz w:val="24"/>
                            <w:szCs w:val="24"/>
                            <w:lang w:eastAsia="en-GB"/>
                          </w:rPr>
                          <w:br/>
                          <w:t> </w:t>
                        </w:r>
                        <w:r w:rsidRPr="003525F6">
                          <w:rPr>
                            <w:rFonts w:ascii="Helvetica" w:eastAsia="Times New Roman" w:hAnsi="Helvetica" w:cs="Helvetica"/>
                            <w:color w:val="202020"/>
                            <w:sz w:val="24"/>
                            <w:szCs w:val="24"/>
                            <w:lang w:eastAsia="en-GB"/>
                          </w:rPr>
                          <w:br/>
                          <w:t>There are also reports on</w:t>
                        </w:r>
                        <w:hyperlink r:id="rId6" w:tgtFrame="_blank" w:history="1">
                          <w:r w:rsidRPr="003525F6">
                            <w:rPr>
                              <w:rFonts w:ascii="Helvetica" w:eastAsia="Times New Roman" w:hAnsi="Helvetica" w:cs="Helvetica"/>
                              <w:color w:val="0000CD"/>
                              <w:sz w:val="24"/>
                              <w:szCs w:val="24"/>
                              <w:u w:val="single"/>
                              <w:lang w:eastAsia="en-GB"/>
                            </w:rPr>
                            <w:t> </w:t>
                          </w:r>
                        </w:hyperlink>
                        <w:hyperlink r:id="rId7" w:tgtFrame="_blank" w:history="1">
                          <w:r w:rsidRPr="003525F6">
                            <w:rPr>
                              <w:rFonts w:ascii="Helvetica" w:eastAsia="Times New Roman" w:hAnsi="Helvetica" w:cs="Helvetica"/>
                              <w:color w:val="007C89"/>
                              <w:sz w:val="24"/>
                              <w:szCs w:val="24"/>
                              <w:u w:val="single"/>
                              <w:lang w:eastAsia="en-GB"/>
                            </w:rPr>
                            <w:t>"Primary Care Transformation– Directorate Report – Dental Update"</w:t>
                          </w:r>
                        </w:hyperlink>
                        <w:r w:rsidRPr="003525F6">
                          <w:rPr>
                            <w:rFonts w:ascii="Helvetica" w:eastAsia="Times New Roman" w:hAnsi="Helvetica" w:cs="Helvetica"/>
                            <w:color w:val="0000CD"/>
                            <w:sz w:val="24"/>
                            <w:szCs w:val="24"/>
                            <w:lang w:eastAsia="en-GB"/>
                          </w:rPr>
                          <w:t> </w:t>
                        </w:r>
                        <w:r w:rsidRPr="003525F6">
                          <w:rPr>
                            <w:rFonts w:ascii="Helvetica" w:eastAsia="Times New Roman" w:hAnsi="Helvetica" w:cs="Helvetica"/>
                            <w:color w:val="202020"/>
                            <w:sz w:val="24"/>
                            <w:szCs w:val="24"/>
                            <w:lang w:eastAsia="en-GB"/>
                          </w:rPr>
                          <w:t>and an update on the</w:t>
                        </w:r>
                        <w:r w:rsidRPr="003525F6">
                          <w:rPr>
                            <w:rFonts w:ascii="Helvetica" w:eastAsia="Times New Roman" w:hAnsi="Helvetica" w:cs="Helvetica"/>
                            <w:color w:val="0000CD"/>
                            <w:sz w:val="24"/>
                            <w:szCs w:val="24"/>
                            <w:lang w:eastAsia="en-GB"/>
                          </w:rPr>
                          <w:t> </w:t>
                        </w:r>
                        <w:hyperlink r:id="rId8" w:tgtFrame="_blank" w:history="1">
                          <w:r w:rsidRPr="003525F6">
                            <w:rPr>
                              <w:rFonts w:ascii="Helvetica" w:eastAsia="Times New Roman" w:hAnsi="Helvetica" w:cs="Helvetica"/>
                              <w:color w:val="007C89"/>
                              <w:sz w:val="24"/>
                              <w:szCs w:val="24"/>
                              <w:u w:val="single"/>
                              <w:lang w:eastAsia="en-GB"/>
                            </w:rPr>
                            <w:t>"Primary Care Strategic Delivery Plan 2023-2026"</w:t>
                          </w:r>
                        </w:hyperlink>
                        <w:r w:rsidRPr="003525F6">
                          <w:rPr>
                            <w:rFonts w:ascii="Helvetica" w:eastAsia="Times New Roman" w:hAnsi="Helvetica" w:cs="Helvetica"/>
                            <w:color w:val="202020"/>
                            <w:sz w:val="24"/>
                            <w:szCs w:val="24"/>
                            <w:lang w:eastAsia="en-GB"/>
                          </w:rPr>
                          <w:t>. I have cut out the dental sections in each report to make for easy reading. If you are interested in the full report to the ICB, this is the link:  </w:t>
                        </w:r>
                        <w:r w:rsidRPr="003525F6">
                          <w:rPr>
                            <w:rFonts w:ascii="Helvetica" w:eastAsia="Times New Roman" w:hAnsi="Helvetica" w:cs="Helvetica"/>
                            <w:color w:val="202020"/>
                            <w:sz w:val="24"/>
                            <w:szCs w:val="24"/>
                            <w:lang w:eastAsia="en-GB"/>
                          </w:rPr>
                          <w:br/>
                        </w:r>
                        <w:hyperlink r:id="rId9" w:tgtFrame="_blank" w:history="1">
                          <w:r w:rsidRPr="003525F6">
                            <w:rPr>
                              <w:rFonts w:ascii="Helvetica" w:eastAsia="Times New Roman" w:hAnsi="Helvetica" w:cs="Helvetica"/>
                              <w:color w:val="007C89"/>
                              <w:sz w:val="24"/>
                              <w:szCs w:val="24"/>
                              <w:u w:val="single"/>
                              <w:lang w:eastAsia="en-GB"/>
                            </w:rPr>
                            <w:t>https://hertsandwestessex.icb.nhs.uk/downloads/download/24/integrated-care-board-meetings-in-public-202223</w:t>
                          </w:r>
                        </w:hyperlink>
                        <w:r w:rsidRPr="003525F6">
                          <w:rPr>
                            <w:rFonts w:ascii="Helvetica" w:eastAsia="Times New Roman" w:hAnsi="Helvetica" w:cs="Helvetica"/>
                            <w:color w:val="202020"/>
                            <w:sz w:val="24"/>
                            <w:szCs w:val="24"/>
                            <w:lang w:eastAsia="en-GB"/>
                          </w:rPr>
                          <w:br/>
                          <w:t> </w:t>
                        </w:r>
                        <w:r w:rsidRPr="003525F6">
                          <w:rPr>
                            <w:rFonts w:ascii="Helvetica" w:eastAsia="Times New Roman" w:hAnsi="Helvetica" w:cs="Helvetica"/>
                            <w:color w:val="202020"/>
                            <w:sz w:val="24"/>
                            <w:szCs w:val="24"/>
                            <w:lang w:eastAsia="en-GB"/>
                          </w:rPr>
                          <w:br/>
                        </w:r>
                        <w:r w:rsidRPr="003525F6">
                          <w:rPr>
                            <w:rFonts w:ascii="Helvetica" w:eastAsia="Times New Roman" w:hAnsi="Helvetica" w:cs="Helvetica"/>
                            <w:b/>
                            <w:bCs/>
                            <w:color w:val="202020"/>
                            <w:sz w:val="24"/>
                            <w:szCs w:val="24"/>
                            <w:u w:val="single"/>
                            <w:lang w:eastAsia="en-GB"/>
                          </w:rPr>
                          <w:t>Two important reports about dentistry</w:t>
                        </w:r>
                        <w:r w:rsidRPr="003525F6">
                          <w:rPr>
                            <w:rFonts w:ascii="Helvetica" w:eastAsia="Times New Roman" w:hAnsi="Helvetica" w:cs="Helvetica"/>
                            <w:color w:val="202020"/>
                            <w:sz w:val="24"/>
                            <w:szCs w:val="24"/>
                            <w:lang w:eastAsia="en-GB"/>
                          </w:rPr>
                          <w:br/>
                          <w:t> </w:t>
                        </w:r>
                        <w:r w:rsidRPr="003525F6">
                          <w:rPr>
                            <w:rFonts w:ascii="Helvetica" w:eastAsia="Times New Roman" w:hAnsi="Helvetica" w:cs="Helvetica"/>
                            <w:color w:val="202020"/>
                            <w:sz w:val="24"/>
                            <w:szCs w:val="24"/>
                            <w:lang w:eastAsia="en-GB"/>
                          </w:rPr>
                          <w:br/>
                          <w:t xml:space="preserve">Just before Christmas, two important reports about dentistry were published: the Government's response to the Health Select Committee on NHS dentistry and the Nuffield Trust's "Bold action or slow decay? The state of NHS dentistry and future policy actions." As the UK will have an election within the next 12 </w:t>
                        </w:r>
                        <w:r w:rsidRPr="003525F6">
                          <w:rPr>
                            <w:rFonts w:ascii="Helvetica" w:eastAsia="Times New Roman" w:hAnsi="Helvetica" w:cs="Helvetica"/>
                            <w:color w:val="202020"/>
                            <w:sz w:val="24"/>
                            <w:szCs w:val="24"/>
                            <w:lang w:eastAsia="en-GB"/>
                          </w:rPr>
                          <w:lastRenderedPageBreak/>
                          <w:t>months, let's keep dentistry a central topic of conversation on our patients' doorsteps when canvassing starts.</w:t>
                        </w:r>
                        <w:r w:rsidRPr="003525F6">
                          <w:rPr>
                            <w:rFonts w:ascii="Helvetica" w:eastAsia="Times New Roman" w:hAnsi="Helvetica" w:cs="Helvetica"/>
                            <w:color w:val="202020"/>
                            <w:sz w:val="24"/>
                            <w:szCs w:val="24"/>
                            <w:lang w:eastAsia="en-GB"/>
                          </w:rPr>
                          <w:br/>
                          <w:t> </w:t>
                        </w:r>
                        <w:r w:rsidRPr="003525F6">
                          <w:rPr>
                            <w:rFonts w:ascii="Helvetica" w:eastAsia="Times New Roman" w:hAnsi="Helvetica" w:cs="Helvetica"/>
                            <w:color w:val="202020"/>
                            <w:sz w:val="24"/>
                            <w:szCs w:val="24"/>
                            <w:lang w:eastAsia="en-GB"/>
                          </w:rPr>
                          <w:br/>
                          <w:t> Looking at the Government's response to the Health Select Committee's investigation into NHS dentistry held last summer and published 12 days before Christmas, they offer big ambitions but no action. The complete response can be read in full here: </w:t>
                        </w:r>
                        <w:r w:rsidRPr="003525F6">
                          <w:rPr>
                            <w:rFonts w:ascii="Helvetica" w:eastAsia="Times New Roman" w:hAnsi="Helvetica" w:cs="Helvetica"/>
                            <w:color w:val="202020"/>
                            <w:sz w:val="24"/>
                            <w:szCs w:val="24"/>
                            <w:lang w:eastAsia="en-GB"/>
                          </w:rPr>
                          <w:br/>
                        </w:r>
                        <w:hyperlink r:id="rId10" w:tgtFrame="_blank" w:history="1">
                          <w:r w:rsidRPr="003525F6">
                            <w:rPr>
                              <w:rFonts w:ascii="Helvetica" w:eastAsia="Times New Roman" w:hAnsi="Helvetica" w:cs="Helvetica"/>
                              <w:color w:val="007C89"/>
                              <w:sz w:val="24"/>
                              <w:szCs w:val="24"/>
                              <w:u w:val="single"/>
                              <w:lang w:eastAsia="en-GB"/>
                            </w:rPr>
                            <w:t>https://publications.parliament.uk/pa/cm5804/cmselect/cmhealth/415/report.html</w:t>
                          </w:r>
                        </w:hyperlink>
                        <w:r w:rsidRPr="003525F6">
                          <w:rPr>
                            <w:rFonts w:ascii="Helvetica" w:eastAsia="Times New Roman" w:hAnsi="Helvetica" w:cs="Helvetica"/>
                            <w:color w:val="202020"/>
                            <w:sz w:val="24"/>
                            <w:szCs w:val="24"/>
                            <w:lang w:eastAsia="en-GB"/>
                          </w:rPr>
                          <w:br/>
                          <w:t> </w:t>
                        </w:r>
                        <w:r w:rsidRPr="003525F6">
                          <w:rPr>
                            <w:rFonts w:ascii="Helvetica" w:eastAsia="Times New Roman" w:hAnsi="Helvetica" w:cs="Helvetica"/>
                            <w:color w:val="202020"/>
                            <w:sz w:val="24"/>
                            <w:szCs w:val="24"/>
                            <w:lang w:eastAsia="en-GB"/>
                          </w:rPr>
                          <w:br/>
                          <w:t>Their current policy is to have no patient registration, for us to follow NICE recall guidance and that they will continue to tinker with the 2006 UDA-based contract.</w:t>
                        </w:r>
                        <w:r w:rsidRPr="003525F6">
                          <w:rPr>
                            <w:rFonts w:ascii="Helvetica" w:eastAsia="Times New Roman" w:hAnsi="Helvetica" w:cs="Helvetica"/>
                            <w:color w:val="202020"/>
                            <w:sz w:val="24"/>
                            <w:szCs w:val="24"/>
                            <w:lang w:eastAsia="en-GB"/>
                          </w:rPr>
                          <w:br/>
                          <w:t> </w:t>
                        </w:r>
                        <w:r w:rsidRPr="003525F6">
                          <w:rPr>
                            <w:rFonts w:ascii="Helvetica" w:eastAsia="Times New Roman" w:hAnsi="Helvetica" w:cs="Helvetica"/>
                            <w:color w:val="202020"/>
                            <w:sz w:val="24"/>
                            <w:szCs w:val="24"/>
                            <w:lang w:eastAsia="en-GB"/>
                          </w:rPr>
                          <w:br/>
                          <w:t xml:space="preserve">They agreed to </w:t>
                        </w:r>
                        <w:proofErr w:type="spellStart"/>
                        <w:r w:rsidRPr="003525F6">
                          <w:rPr>
                            <w:rFonts w:ascii="Helvetica" w:eastAsia="Times New Roman" w:hAnsi="Helvetica" w:cs="Helvetica"/>
                            <w:color w:val="202020"/>
                            <w:sz w:val="24"/>
                            <w:szCs w:val="24"/>
                            <w:lang w:eastAsia="en-GB"/>
                          </w:rPr>
                          <w:t>ringfence</w:t>
                        </w:r>
                        <w:proofErr w:type="spellEnd"/>
                        <w:r w:rsidRPr="003525F6">
                          <w:rPr>
                            <w:rFonts w:ascii="Helvetica" w:eastAsia="Times New Roman" w:hAnsi="Helvetica" w:cs="Helvetica"/>
                            <w:color w:val="202020"/>
                            <w:sz w:val="24"/>
                            <w:szCs w:val="24"/>
                            <w:lang w:eastAsia="en-GB"/>
                          </w:rPr>
                          <w:t xml:space="preserve"> any dental underspend for 2023/24 and make this a permanent arrangement. Only days later, they announced ICBs could use this underspend for other purposes.</w:t>
                        </w:r>
                        <w:r w:rsidRPr="003525F6">
                          <w:rPr>
                            <w:rFonts w:ascii="Helvetica" w:eastAsia="Times New Roman" w:hAnsi="Helvetica" w:cs="Helvetica"/>
                            <w:color w:val="202020"/>
                            <w:sz w:val="24"/>
                            <w:szCs w:val="24"/>
                            <w:lang w:eastAsia="en-GB"/>
                          </w:rPr>
                          <w:br/>
                          <w:t> </w:t>
                        </w:r>
                        <w:r w:rsidRPr="003525F6">
                          <w:rPr>
                            <w:rFonts w:ascii="Helvetica" w:eastAsia="Times New Roman" w:hAnsi="Helvetica" w:cs="Helvetica"/>
                            <w:color w:val="202020"/>
                            <w:sz w:val="24"/>
                            <w:szCs w:val="24"/>
                            <w:lang w:eastAsia="en-GB"/>
                          </w:rPr>
                          <w:br/>
                          <w:t>As for the dental recovery plan this will be coming out </w:t>
                        </w:r>
                        <w:r w:rsidRPr="003525F6">
                          <w:rPr>
                            <w:rFonts w:ascii="Helvetica" w:eastAsia="Times New Roman" w:hAnsi="Helvetica" w:cs="Helvetica"/>
                            <w:b/>
                            <w:bCs/>
                            <w:color w:val="202020"/>
                            <w:sz w:val="24"/>
                            <w:szCs w:val="24"/>
                            <w:lang w:eastAsia="en-GB"/>
                          </w:rPr>
                          <w:t>shortly</w:t>
                        </w:r>
                        <w:r w:rsidRPr="003525F6">
                          <w:rPr>
                            <w:rFonts w:ascii="Helvetica" w:eastAsia="Times New Roman" w:hAnsi="Helvetica" w:cs="Helvetica"/>
                            <w:color w:val="202020"/>
                            <w:sz w:val="24"/>
                            <w:szCs w:val="24"/>
                            <w:lang w:eastAsia="en-GB"/>
                          </w:rPr>
                          <w:t>. On Tuesday, 16 January, in a commons debate on dentistry, Victoria Atkins, Minister of State for Health and Social Care, informed the House it would be coming out "</w:t>
                        </w:r>
                        <w:r w:rsidRPr="003525F6">
                          <w:rPr>
                            <w:rFonts w:ascii="Helvetica" w:eastAsia="Times New Roman" w:hAnsi="Helvetica" w:cs="Helvetica"/>
                            <w:b/>
                            <w:bCs/>
                            <w:color w:val="202020"/>
                            <w:sz w:val="24"/>
                            <w:szCs w:val="24"/>
                            <w:lang w:eastAsia="en-GB"/>
                          </w:rPr>
                          <w:t>very shortly</w:t>
                        </w:r>
                        <w:r w:rsidRPr="003525F6">
                          <w:rPr>
                            <w:rFonts w:ascii="Helvetica" w:eastAsia="Times New Roman" w:hAnsi="Helvetica" w:cs="Helvetica"/>
                            <w:color w:val="202020"/>
                            <w:sz w:val="24"/>
                            <w:szCs w:val="24"/>
                            <w:lang w:eastAsia="en-GB"/>
                          </w:rPr>
                          <w:t>". </w:t>
                        </w:r>
                        <w:r w:rsidRPr="003525F6">
                          <w:rPr>
                            <w:rFonts w:ascii="Helvetica" w:eastAsia="Times New Roman" w:hAnsi="Helvetica" w:cs="Helvetica"/>
                            <w:color w:val="202020"/>
                            <w:sz w:val="24"/>
                            <w:szCs w:val="24"/>
                            <w:lang w:eastAsia="en-GB"/>
                          </w:rPr>
                          <w:br/>
                          <w:t> </w:t>
                        </w:r>
                        <w:r w:rsidRPr="003525F6">
                          <w:rPr>
                            <w:rFonts w:ascii="Helvetica" w:eastAsia="Times New Roman" w:hAnsi="Helvetica" w:cs="Helvetica"/>
                            <w:color w:val="202020"/>
                            <w:sz w:val="24"/>
                            <w:szCs w:val="24"/>
                            <w:lang w:eastAsia="en-GB"/>
                          </w:rPr>
                          <w:br/>
                          <w:t>The Nuffield Trust "Bold action or slow decay? The state of NHS dentistry and future policy actions" </w:t>
                        </w:r>
                        <w:hyperlink r:id="rId11" w:tgtFrame="_blank" w:history="1">
                          <w:r w:rsidRPr="003525F6">
                            <w:rPr>
                              <w:rFonts w:ascii="Helvetica" w:eastAsia="Times New Roman" w:hAnsi="Helvetica" w:cs="Helvetica"/>
                              <w:color w:val="007C89"/>
                              <w:sz w:val="24"/>
                              <w:szCs w:val="24"/>
                              <w:u w:val="single"/>
                              <w:lang w:eastAsia="en-GB"/>
                            </w:rPr>
                            <w:t>https://www.nuffieldtrust.org.uk/news-item/nhs-dentistry-gone-for-good-without-radical-action-think-tank-warns</w:t>
                          </w:r>
                        </w:hyperlink>
                        <w:r w:rsidRPr="003525F6">
                          <w:rPr>
                            <w:rFonts w:ascii="Helvetica" w:eastAsia="Times New Roman" w:hAnsi="Helvetica" w:cs="Helvetica"/>
                            <w:color w:val="202020"/>
                            <w:sz w:val="24"/>
                            <w:szCs w:val="24"/>
                            <w:lang w:eastAsia="en-GB"/>
                          </w:rPr>
                          <w:t> makes for sombre reading.</w:t>
                        </w:r>
                        <w:r w:rsidRPr="003525F6">
                          <w:rPr>
                            <w:rFonts w:ascii="Helvetica" w:eastAsia="Times New Roman" w:hAnsi="Helvetica" w:cs="Helvetica"/>
                            <w:color w:val="202020"/>
                            <w:sz w:val="24"/>
                            <w:szCs w:val="24"/>
                            <w:lang w:eastAsia="en-GB"/>
                          </w:rPr>
                          <w:br/>
                          <w:t> </w:t>
                        </w:r>
                        <w:r w:rsidRPr="003525F6">
                          <w:rPr>
                            <w:rFonts w:ascii="Helvetica" w:eastAsia="Times New Roman" w:hAnsi="Helvetica" w:cs="Helvetica"/>
                            <w:color w:val="202020"/>
                            <w:sz w:val="24"/>
                            <w:szCs w:val="24"/>
                            <w:lang w:eastAsia="en-GB"/>
                          </w:rPr>
                          <w:br/>
                          <w:t> The Report "seeks to understand how things have changed and what choice we face if we want a sustainable future for a publicly funded dental service that meets the needs of the population".  </w:t>
                        </w:r>
                        <w:r w:rsidRPr="003525F6">
                          <w:rPr>
                            <w:rFonts w:ascii="Helvetica" w:eastAsia="Times New Roman" w:hAnsi="Helvetica" w:cs="Helvetica"/>
                            <w:color w:val="202020"/>
                            <w:sz w:val="24"/>
                            <w:szCs w:val="24"/>
                            <w:lang w:eastAsia="en-GB"/>
                          </w:rPr>
                          <w:br/>
                          <w:t> </w:t>
                        </w:r>
                        <w:r w:rsidRPr="003525F6">
                          <w:rPr>
                            <w:rFonts w:ascii="Helvetica" w:eastAsia="Times New Roman" w:hAnsi="Helvetica" w:cs="Helvetica"/>
                            <w:color w:val="202020"/>
                            <w:sz w:val="24"/>
                            <w:szCs w:val="24"/>
                            <w:lang w:eastAsia="en-GB"/>
                          </w:rPr>
                          <w:br/>
                          <w:t>It recommends commissioning needs to be local and flexible with contract reform to include weighted capitation, patient registration, and some fee-for-service. There also should be a return of ‘dental reference officers’ to monitor delivery.</w:t>
                        </w:r>
                        <w:r w:rsidRPr="003525F6">
                          <w:rPr>
                            <w:rFonts w:ascii="Helvetica" w:eastAsia="Times New Roman" w:hAnsi="Helvetica" w:cs="Helvetica"/>
                            <w:color w:val="202020"/>
                            <w:sz w:val="24"/>
                            <w:szCs w:val="24"/>
                            <w:lang w:eastAsia="en-GB"/>
                          </w:rPr>
                          <w:br/>
                          <w:t> </w:t>
                        </w:r>
                        <w:r w:rsidRPr="003525F6">
                          <w:rPr>
                            <w:rFonts w:ascii="Helvetica" w:eastAsia="Times New Roman" w:hAnsi="Helvetica" w:cs="Helvetica"/>
                            <w:color w:val="202020"/>
                            <w:sz w:val="24"/>
                            <w:szCs w:val="24"/>
                            <w:lang w:eastAsia="en-GB"/>
                          </w:rPr>
                          <w:br/>
                          <w:t xml:space="preserve">Thea Stein, the chief executive of the Nuffield Trust, said: "Whichever way we go, I'm afraid that NHS dentistry cannot continue without some kind of </w:t>
                        </w:r>
                        <w:r w:rsidRPr="003525F6">
                          <w:rPr>
                            <w:rFonts w:ascii="Helvetica" w:eastAsia="Times New Roman" w:hAnsi="Helvetica" w:cs="Helvetica"/>
                            <w:color w:val="202020"/>
                            <w:sz w:val="24"/>
                            <w:szCs w:val="24"/>
                            <w:lang w:eastAsia="en-GB"/>
                          </w:rPr>
                          <w:lastRenderedPageBreak/>
                          <w:t>evaluation of the offer, even if there are some major improvements to the way services are contracted and commissioned."</w:t>
                        </w:r>
                        <w:r w:rsidRPr="003525F6">
                          <w:rPr>
                            <w:rFonts w:ascii="Helvetica" w:eastAsia="Times New Roman" w:hAnsi="Helvetica" w:cs="Helvetica"/>
                            <w:color w:val="202020"/>
                            <w:sz w:val="24"/>
                            <w:szCs w:val="24"/>
                            <w:lang w:eastAsia="en-GB"/>
                          </w:rPr>
                          <w:br/>
                          <w:t> </w:t>
                        </w:r>
                        <w:r w:rsidRPr="003525F6">
                          <w:rPr>
                            <w:rFonts w:ascii="Helvetica" w:eastAsia="Times New Roman" w:hAnsi="Helvetica" w:cs="Helvetica"/>
                            <w:color w:val="202020"/>
                            <w:sz w:val="24"/>
                            <w:szCs w:val="24"/>
                            <w:lang w:eastAsia="en-GB"/>
                          </w:rPr>
                          <w:br/>
                          <w:t>This report should be made compulsory reading for all prospective parliamentary candidates, but there is little chance of that happening. </w:t>
                        </w:r>
                        <w:r w:rsidRPr="003525F6">
                          <w:rPr>
                            <w:rFonts w:ascii="Helvetica" w:eastAsia="Times New Roman" w:hAnsi="Helvetica" w:cs="Helvetica"/>
                            <w:color w:val="202020"/>
                            <w:sz w:val="24"/>
                            <w:szCs w:val="24"/>
                            <w:lang w:eastAsia="en-GB"/>
                          </w:rPr>
                          <w:br/>
                          <w:t> </w:t>
                        </w:r>
                        <w:r w:rsidRPr="003525F6">
                          <w:rPr>
                            <w:rFonts w:ascii="Helvetica" w:eastAsia="Times New Roman" w:hAnsi="Helvetica" w:cs="Helvetica"/>
                            <w:color w:val="202020"/>
                            <w:sz w:val="24"/>
                            <w:szCs w:val="24"/>
                            <w:lang w:eastAsia="en-GB"/>
                          </w:rPr>
                          <w:br/>
                        </w:r>
                        <w:r w:rsidRPr="003525F6">
                          <w:rPr>
                            <w:rFonts w:ascii="Helvetica" w:eastAsia="Times New Roman" w:hAnsi="Helvetica" w:cs="Helvetica"/>
                            <w:b/>
                            <w:bCs/>
                            <w:color w:val="202020"/>
                            <w:sz w:val="24"/>
                            <w:szCs w:val="24"/>
                            <w:u w:val="single"/>
                            <w:lang w:eastAsia="en-GB"/>
                          </w:rPr>
                          <w:t>National Campaign on reform of NHS Dentistry</w:t>
                        </w:r>
                        <w:r w:rsidRPr="003525F6">
                          <w:rPr>
                            <w:rFonts w:ascii="Helvetica" w:eastAsia="Times New Roman" w:hAnsi="Helvetica" w:cs="Helvetica"/>
                            <w:color w:val="202020"/>
                            <w:sz w:val="24"/>
                            <w:szCs w:val="24"/>
                            <w:lang w:eastAsia="en-GB"/>
                          </w:rPr>
                          <w:br/>
                          <w:t> </w:t>
                        </w:r>
                        <w:r w:rsidRPr="003525F6">
                          <w:rPr>
                            <w:rFonts w:ascii="Helvetica" w:eastAsia="Times New Roman" w:hAnsi="Helvetica" w:cs="Helvetica"/>
                            <w:color w:val="202020"/>
                            <w:sz w:val="24"/>
                            <w:szCs w:val="24"/>
                            <w:lang w:eastAsia="en-GB"/>
                          </w:rPr>
                          <w:br/>
                          <w:t>Letter from the BDA             </w:t>
                        </w:r>
                        <w:r w:rsidRPr="003525F6">
                          <w:rPr>
                            <w:rFonts w:ascii="Helvetica" w:eastAsia="Times New Roman" w:hAnsi="Helvetica" w:cs="Helvetica"/>
                            <w:color w:val="202020"/>
                            <w:sz w:val="24"/>
                            <w:szCs w:val="24"/>
                            <w:lang w:eastAsia="en-GB"/>
                          </w:rPr>
                          <w:br/>
                          <w:t> </w:t>
                        </w:r>
                        <w:r w:rsidRPr="003525F6">
                          <w:rPr>
                            <w:rFonts w:ascii="Helvetica" w:eastAsia="Times New Roman" w:hAnsi="Helvetica" w:cs="Helvetica"/>
                            <w:color w:val="202020"/>
                            <w:sz w:val="24"/>
                            <w:szCs w:val="24"/>
                            <w:lang w:eastAsia="en-GB"/>
                          </w:rPr>
                          <w:br/>
                          <w:t>The BDA has been working with the Daily Mirror on a national campaign they have launched on reform of NHS dentistry, which is closely echoing GDPC’s policy position.</w:t>
                        </w:r>
                        <w:r w:rsidRPr="003525F6">
                          <w:rPr>
                            <w:rFonts w:ascii="Helvetica" w:eastAsia="Times New Roman" w:hAnsi="Helvetica" w:cs="Helvetica"/>
                            <w:color w:val="202020"/>
                            <w:sz w:val="24"/>
                            <w:szCs w:val="24"/>
                            <w:lang w:eastAsia="en-GB"/>
                          </w:rPr>
                          <w:br/>
                          <w:t> </w:t>
                        </w:r>
                        <w:r w:rsidRPr="003525F6">
                          <w:rPr>
                            <w:rFonts w:ascii="Helvetica" w:eastAsia="Times New Roman" w:hAnsi="Helvetica" w:cs="Helvetica"/>
                            <w:color w:val="202020"/>
                            <w:sz w:val="24"/>
                            <w:szCs w:val="24"/>
                            <w:lang w:eastAsia="en-GB"/>
                          </w:rPr>
                          <w:br/>
                          <w:t>We have passed them information on clusters of deaths in the North of England from dental sepsis. This has come from multiple sources.</w:t>
                        </w:r>
                        <w:r w:rsidRPr="003525F6">
                          <w:rPr>
                            <w:rFonts w:ascii="Helvetica" w:eastAsia="Times New Roman" w:hAnsi="Helvetica" w:cs="Helvetica"/>
                            <w:color w:val="202020"/>
                            <w:sz w:val="24"/>
                            <w:szCs w:val="24"/>
                            <w:lang w:eastAsia="en-GB"/>
                          </w:rPr>
                          <w:br/>
                          <w:t> </w:t>
                        </w:r>
                        <w:r w:rsidRPr="003525F6">
                          <w:rPr>
                            <w:rFonts w:ascii="Helvetica" w:eastAsia="Times New Roman" w:hAnsi="Helvetica" w:cs="Helvetica"/>
                            <w:color w:val="202020"/>
                            <w:sz w:val="24"/>
                            <w:szCs w:val="24"/>
                            <w:lang w:eastAsia="en-GB"/>
                          </w:rPr>
                          <w:br/>
                          <w:t>This story has run prominently over the weekend, and we are now running a survey to tease out more </w:t>
                        </w:r>
                        <w:hyperlink r:id="rId12" w:tgtFrame="_blank" w:history="1">
                          <w:r w:rsidRPr="003525F6">
                            <w:rPr>
                              <w:rFonts w:ascii="Helvetica" w:eastAsia="Times New Roman" w:hAnsi="Helvetica" w:cs="Helvetica"/>
                              <w:color w:val="007C89"/>
                              <w:sz w:val="24"/>
                              <w:szCs w:val="24"/>
                              <w:u w:val="single"/>
                              <w:lang w:eastAsia="en-GB"/>
                            </w:rPr>
                            <w:t>https://www.smartsurvey.co.uk/s/Deliveringdentistry/</w:t>
                          </w:r>
                        </w:hyperlink>
                        <w:r w:rsidRPr="003525F6">
                          <w:rPr>
                            <w:rFonts w:ascii="Helvetica" w:eastAsia="Times New Roman" w:hAnsi="Helvetica" w:cs="Helvetica"/>
                            <w:color w:val="202020"/>
                            <w:sz w:val="24"/>
                            <w:szCs w:val="24"/>
                            <w:lang w:eastAsia="en-GB"/>
                          </w:rPr>
                          <w:br/>
                          <w:t> </w:t>
                        </w:r>
                        <w:r w:rsidRPr="003525F6">
                          <w:rPr>
                            <w:rFonts w:ascii="Helvetica" w:eastAsia="Times New Roman" w:hAnsi="Helvetica" w:cs="Helvetica"/>
                            <w:color w:val="202020"/>
                            <w:sz w:val="24"/>
                            <w:szCs w:val="24"/>
                            <w:lang w:eastAsia="en-GB"/>
                          </w:rPr>
                          <w:br/>
                          <w:t>The weekend’s story is here:</w:t>
                        </w:r>
                        <w:r w:rsidRPr="003525F6">
                          <w:rPr>
                            <w:rFonts w:ascii="Helvetica" w:eastAsia="Times New Roman" w:hAnsi="Helvetica" w:cs="Helvetica"/>
                            <w:color w:val="202020"/>
                            <w:sz w:val="24"/>
                            <w:szCs w:val="24"/>
                            <w:lang w:eastAsia="en-GB"/>
                          </w:rPr>
                          <w:br/>
                        </w:r>
                        <w:hyperlink r:id="rId13" w:tgtFrame="_blank" w:history="1">
                          <w:r w:rsidRPr="003525F6">
                            <w:rPr>
                              <w:rFonts w:ascii="Helvetica" w:eastAsia="Times New Roman" w:hAnsi="Helvetica" w:cs="Helvetica"/>
                              <w:color w:val="007C89"/>
                              <w:sz w:val="24"/>
                              <w:szCs w:val="24"/>
                              <w:u w:val="single"/>
                              <w:lang w:eastAsia="en-GB"/>
                            </w:rPr>
                            <w:t>https://x.com/thebda/status/1748631421239844897?s=46</w:t>
                          </w:r>
                        </w:hyperlink>
                        <w:r w:rsidRPr="003525F6">
                          <w:rPr>
                            <w:rFonts w:ascii="Helvetica" w:eastAsia="Times New Roman" w:hAnsi="Helvetica" w:cs="Helvetica"/>
                            <w:color w:val="202020"/>
                            <w:sz w:val="24"/>
                            <w:szCs w:val="24"/>
                            <w:lang w:eastAsia="en-GB"/>
                          </w:rPr>
                          <w:br/>
                          <w:t> </w:t>
                        </w:r>
                        <w:r w:rsidRPr="003525F6">
                          <w:rPr>
                            <w:rFonts w:ascii="Helvetica" w:eastAsia="Times New Roman" w:hAnsi="Helvetica" w:cs="Helvetica"/>
                            <w:color w:val="202020"/>
                            <w:sz w:val="24"/>
                            <w:szCs w:val="24"/>
                            <w:lang w:eastAsia="en-GB"/>
                          </w:rPr>
                          <w:br/>
                          <w:t>Some are redirecting messages at their MPs with their own reflections </w:t>
                        </w:r>
                        <w:r w:rsidRPr="003525F6">
                          <w:rPr>
                            <w:rFonts w:ascii="Helvetica" w:eastAsia="Times New Roman" w:hAnsi="Helvetica" w:cs="Helvetica"/>
                            <w:color w:val="202020"/>
                            <w:sz w:val="24"/>
                            <w:szCs w:val="24"/>
                            <w:lang w:eastAsia="en-GB"/>
                          </w:rPr>
                          <w:br/>
                          <w:t> </w:t>
                        </w:r>
                        <w:r w:rsidRPr="003525F6">
                          <w:rPr>
                            <w:rFonts w:ascii="Helvetica" w:eastAsia="Times New Roman" w:hAnsi="Helvetica" w:cs="Helvetica"/>
                            <w:color w:val="202020"/>
                            <w:sz w:val="24"/>
                            <w:szCs w:val="24"/>
                            <w:lang w:eastAsia="en-GB"/>
                          </w:rPr>
                          <w:br/>
                        </w:r>
                        <w:hyperlink r:id="rId14" w:tgtFrame="_blank" w:history="1">
                          <w:r w:rsidRPr="003525F6">
                            <w:rPr>
                              <w:rFonts w:ascii="Helvetica" w:eastAsia="Times New Roman" w:hAnsi="Helvetica" w:cs="Helvetica"/>
                              <w:color w:val="007C89"/>
                              <w:sz w:val="24"/>
                              <w:szCs w:val="24"/>
                              <w:u w:val="single"/>
                              <w:lang w:eastAsia="en-GB"/>
                            </w:rPr>
                            <w:t>https://x.com/john_g_milne/status/1748663049030914168?s=46</w:t>
                          </w:r>
                        </w:hyperlink>
                        <w:r w:rsidRPr="003525F6">
                          <w:rPr>
                            <w:rFonts w:ascii="Helvetica" w:eastAsia="Times New Roman" w:hAnsi="Helvetica" w:cs="Helvetica"/>
                            <w:color w:val="202020"/>
                            <w:sz w:val="24"/>
                            <w:szCs w:val="24"/>
                            <w:lang w:eastAsia="en-GB"/>
                          </w:rPr>
                          <w:br/>
                          <w:t> </w:t>
                        </w:r>
                        <w:r w:rsidRPr="003525F6">
                          <w:rPr>
                            <w:rFonts w:ascii="Helvetica" w:eastAsia="Times New Roman" w:hAnsi="Helvetica" w:cs="Helvetica"/>
                            <w:color w:val="202020"/>
                            <w:sz w:val="24"/>
                            <w:szCs w:val="24"/>
                            <w:lang w:eastAsia="en-GB"/>
                          </w:rPr>
                          <w:br/>
                          <w:t>FYI the paper is making 3 demands:</w:t>
                        </w:r>
                        <w:r w:rsidRPr="003525F6">
                          <w:rPr>
                            <w:rFonts w:ascii="Helvetica" w:eastAsia="Times New Roman" w:hAnsi="Helvetica" w:cs="Helvetica"/>
                            <w:color w:val="202020"/>
                            <w:sz w:val="24"/>
                            <w:szCs w:val="24"/>
                            <w:lang w:eastAsia="en-GB"/>
                          </w:rPr>
                          <w:br/>
                          <w:t> </w:t>
                        </w:r>
                        <w:r w:rsidRPr="003525F6">
                          <w:rPr>
                            <w:rFonts w:ascii="Helvetica" w:eastAsia="Times New Roman" w:hAnsi="Helvetica" w:cs="Helvetica"/>
                            <w:color w:val="202020"/>
                            <w:sz w:val="24"/>
                            <w:szCs w:val="24"/>
                            <w:lang w:eastAsia="en-GB"/>
                          </w:rPr>
                          <w:br/>
                        </w:r>
                        <w:r w:rsidRPr="003525F6">
                          <w:rPr>
                            <w:rFonts w:ascii="Helvetica" w:eastAsia="Times New Roman" w:hAnsi="Helvetica" w:cs="Helvetica"/>
                            <w:b/>
                            <w:bCs/>
                            <w:i/>
                            <w:iCs/>
                            <w:color w:val="202020"/>
                            <w:sz w:val="24"/>
                            <w:szCs w:val="24"/>
                            <w:lang w:eastAsia="en-GB"/>
                          </w:rPr>
                          <w:t>1. Everyone should have access to an NHS dentist</w:t>
                        </w:r>
                        <w:r w:rsidRPr="003525F6">
                          <w:rPr>
                            <w:rFonts w:ascii="Helvetica" w:eastAsia="Times New Roman" w:hAnsi="Helvetica" w:cs="Helvetica"/>
                            <w:color w:val="202020"/>
                            <w:sz w:val="24"/>
                            <w:szCs w:val="24"/>
                            <w:lang w:eastAsia="en-GB"/>
                          </w:rPr>
                          <w:br/>
                        </w:r>
                        <w:r w:rsidRPr="003525F6">
                          <w:rPr>
                            <w:rFonts w:ascii="Helvetica" w:eastAsia="Times New Roman" w:hAnsi="Helvetica" w:cs="Helvetica"/>
                            <w:i/>
                            <w:iCs/>
                            <w:color w:val="202020"/>
                            <w:sz w:val="24"/>
                            <w:szCs w:val="24"/>
                            <w:lang w:eastAsia="en-GB"/>
                          </w:rPr>
                          <w:t>More than 12 million people were unable to access NHS dental care last year – more than 1 in 4 adults in England. At the same time 90% of dental practices are no longer accepting new NHS adult patients.</w:t>
                        </w:r>
                        <w:r w:rsidRPr="003525F6">
                          <w:rPr>
                            <w:rFonts w:ascii="Helvetica" w:eastAsia="Times New Roman" w:hAnsi="Helvetica" w:cs="Helvetica"/>
                            <w:color w:val="202020"/>
                            <w:sz w:val="24"/>
                            <w:szCs w:val="24"/>
                            <w:lang w:eastAsia="en-GB"/>
                          </w:rPr>
                          <w:br/>
                        </w:r>
                        <w:r w:rsidRPr="003525F6">
                          <w:rPr>
                            <w:rFonts w:ascii="Helvetica" w:eastAsia="Times New Roman" w:hAnsi="Helvetica" w:cs="Helvetica"/>
                            <w:i/>
                            <w:iCs/>
                            <w:color w:val="202020"/>
                            <w:sz w:val="24"/>
                            <w:szCs w:val="24"/>
                            <w:lang w:eastAsia="en-GB"/>
                          </w:rPr>
                          <w:t>Data from the House of Commons Library showed 40% of children didn't have their recommended annual check-up last year.</w:t>
                        </w:r>
                        <w:r w:rsidRPr="003525F6">
                          <w:rPr>
                            <w:rFonts w:ascii="Helvetica" w:eastAsia="Times New Roman" w:hAnsi="Helvetica" w:cs="Helvetica"/>
                            <w:color w:val="202020"/>
                            <w:sz w:val="24"/>
                            <w:szCs w:val="24"/>
                            <w:lang w:eastAsia="en-GB"/>
                          </w:rPr>
                          <w:br/>
                        </w:r>
                        <w:r w:rsidRPr="003525F6">
                          <w:rPr>
                            <w:rFonts w:ascii="Helvetica" w:eastAsia="Times New Roman" w:hAnsi="Helvetica" w:cs="Helvetica"/>
                            <w:b/>
                            <w:bCs/>
                            <w:i/>
                            <w:iCs/>
                            <w:color w:val="202020"/>
                            <w:sz w:val="24"/>
                            <w:szCs w:val="24"/>
                            <w:lang w:eastAsia="en-GB"/>
                          </w:rPr>
                          <w:t>2. Restore funding for dental services and recruit more NHS dentists</w:t>
                        </w:r>
                        <w:r w:rsidRPr="003525F6">
                          <w:rPr>
                            <w:rFonts w:ascii="Helvetica" w:eastAsia="Times New Roman" w:hAnsi="Helvetica" w:cs="Helvetica"/>
                            <w:color w:val="202020"/>
                            <w:sz w:val="24"/>
                            <w:szCs w:val="24"/>
                            <w:lang w:eastAsia="en-GB"/>
                          </w:rPr>
                          <w:br/>
                        </w:r>
                        <w:r w:rsidRPr="003525F6">
                          <w:rPr>
                            <w:rFonts w:ascii="Helvetica" w:eastAsia="Times New Roman" w:hAnsi="Helvetica" w:cs="Helvetica"/>
                            <w:i/>
                            <w:iCs/>
                            <w:color w:val="202020"/>
                            <w:sz w:val="24"/>
                            <w:szCs w:val="24"/>
                            <w:lang w:eastAsia="en-GB"/>
                          </w:rPr>
                          <w:t xml:space="preserve">The UK spends the smallest proportion of its heath budget on dental care of any European nation. Government spending on dental services in England was </w:t>
                        </w:r>
                        <w:r w:rsidRPr="003525F6">
                          <w:rPr>
                            <w:rFonts w:ascii="Helvetica" w:eastAsia="Times New Roman" w:hAnsi="Helvetica" w:cs="Helvetica"/>
                            <w:i/>
                            <w:iCs/>
                            <w:color w:val="202020"/>
                            <w:sz w:val="24"/>
                            <w:szCs w:val="24"/>
                            <w:lang w:eastAsia="en-GB"/>
                          </w:rPr>
                          <w:lastRenderedPageBreak/>
                          <w:t>cut by a quarter in real terms between 2010 and 2020. The number of NHS dentists is down by more than 500 to 24,151 since the pandemic.</w:t>
                        </w:r>
                        <w:r w:rsidRPr="003525F6">
                          <w:rPr>
                            <w:rFonts w:ascii="Helvetica" w:eastAsia="Times New Roman" w:hAnsi="Helvetica" w:cs="Helvetica"/>
                            <w:color w:val="202020"/>
                            <w:sz w:val="24"/>
                            <w:szCs w:val="24"/>
                            <w:lang w:eastAsia="en-GB"/>
                          </w:rPr>
                          <w:br/>
                        </w:r>
                        <w:r w:rsidRPr="003525F6">
                          <w:rPr>
                            <w:rFonts w:ascii="Helvetica" w:eastAsia="Times New Roman" w:hAnsi="Helvetica" w:cs="Helvetica"/>
                            <w:b/>
                            <w:bCs/>
                            <w:i/>
                            <w:iCs/>
                            <w:color w:val="202020"/>
                            <w:sz w:val="24"/>
                            <w:szCs w:val="24"/>
                            <w:lang w:eastAsia="en-GB"/>
                          </w:rPr>
                          <w:t>3. Change the contracts</w:t>
                        </w:r>
                        <w:r w:rsidRPr="003525F6">
                          <w:rPr>
                            <w:rFonts w:ascii="Helvetica" w:eastAsia="Times New Roman" w:hAnsi="Helvetica" w:cs="Helvetica"/>
                            <w:color w:val="202020"/>
                            <w:sz w:val="24"/>
                            <w:szCs w:val="24"/>
                            <w:lang w:eastAsia="en-GB"/>
                          </w:rPr>
                          <w:br/>
                        </w:r>
                        <w:r w:rsidRPr="003525F6">
                          <w:rPr>
                            <w:rFonts w:ascii="Helvetica" w:eastAsia="Times New Roman" w:hAnsi="Helvetica" w:cs="Helvetica"/>
                            <w:i/>
                            <w:iCs/>
                            <w:color w:val="202020"/>
                            <w:sz w:val="24"/>
                            <w:szCs w:val="24"/>
                            <w:lang w:eastAsia="en-GB"/>
                          </w:rPr>
                          <w:t>A Parliamentary report by the Health Select Committee has branded the current NHS dentists' contracts as “not fit for purpose” and described the state of the service as "unacceptable in the 21st century". The system effectively sets quotas on the maximum number of NHS patients a dentist can see as it caps the number of procedures they can perform each year. Dentists also get paid the same for delivering three or 20 fillings, often leaving them out of pocket. The system should be changed so it enables dentists to treat on the basis of patient need.</w:t>
                        </w:r>
                        <w:r w:rsidRPr="003525F6">
                          <w:rPr>
                            <w:rFonts w:ascii="Helvetica" w:eastAsia="Times New Roman" w:hAnsi="Helvetica" w:cs="Helvetica"/>
                            <w:color w:val="202020"/>
                            <w:sz w:val="24"/>
                            <w:szCs w:val="24"/>
                            <w:lang w:eastAsia="en-GB"/>
                          </w:rPr>
                          <w:br/>
                          <w:t> </w:t>
                        </w:r>
                        <w:r w:rsidRPr="003525F6">
                          <w:rPr>
                            <w:rFonts w:ascii="Helvetica" w:eastAsia="Times New Roman" w:hAnsi="Helvetica" w:cs="Helvetica"/>
                            <w:color w:val="202020"/>
                            <w:sz w:val="24"/>
                            <w:szCs w:val="24"/>
                            <w:lang w:eastAsia="en-GB"/>
                          </w:rPr>
                          <w:br/>
                          <w:t> If you wish to discuss this further please contact Ashley De:</w:t>
                        </w:r>
                        <w:r w:rsidRPr="003525F6">
                          <w:rPr>
                            <w:rFonts w:ascii="Helvetica" w:eastAsia="Times New Roman" w:hAnsi="Helvetica" w:cs="Helvetica"/>
                            <w:color w:val="202020"/>
                            <w:sz w:val="24"/>
                            <w:szCs w:val="24"/>
                            <w:lang w:eastAsia="en-GB"/>
                          </w:rPr>
                          <w:br/>
                          <w:t> </w:t>
                        </w:r>
                        <w:hyperlink r:id="rId15" w:tgtFrame="_blank" w:history="1">
                          <w:r w:rsidRPr="003525F6">
                            <w:rPr>
                              <w:rFonts w:ascii="Helvetica" w:eastAsia="Times New Roman" w:hAnsi="Helvetica" w:cs="Helvetica"/>
                              <w:color w:val="007C89"/>
                              <w:sz w:val="24"/>
                              <w:szCs w:val="24"/>
                              <w:u w:val="single"/>
                              <w:lang w:eastAsia="en-GB"/>
                            </w:rPr>
                            <w:t>ashley.de@bda.org</w:t>
                          </w:r>
                        </w:hyperlink>
                        <w:r w:rsidRPr="003525F6">
                          <w:rPr>
                            <w:rFonts w:ascii="Helvetica" w:eastAsia="Times New Roman" w:hAnsi="Helvetica" w:cs="Helvetica"/>
                            <w:color w:val="202020"/>
                            <w:sz w:val="24"/>
                            <w:szCs w:val="24"/>
                            <w:lang w:eastAsia="en-GB"/>
                          </w:rPr>
                          <w:br/>
                          <w:t> </w:t>
                        </w:r>
                        <w:r w:rsidRPr="003525F6">
                          <w:rPr>
                            <w:rFonts w:ascii="Helvetica" w:eastAsia="Times New Roman" w:hAnsi="Helvetica" w:cs="Helvetica"/>
                            <w:color w:val="202020"/>
                            <w:sz w:val="24"/>
                            <w:szCs w:val="24"/>
                            <w:lang w:eastAsia="en-GB"/>
                          </w:rPr>
                          <w:br/>
                        </w:r>
                        <w:r w:rsidRPr="003525F6">
                          <w:rPr>
                            <w:rFonts w:ascii="Helvetica" w:eastAsia="Times New Roman" w:hAnsi="Helvetica" w:cs="Helvetica"/>
                            <w:b/>
                            <w:bCs/>
                            <w:color w:val="202020"/>
                            <w:sz w:val="24"/>
                            <w:szCs w:val="24"/>
                            <w:u w:val="single"/>
                            <w:lang w:eastAsia="en-GB"/>
                          </w:rPr>
                          <w:t>Press interest in NHS Dental access</w:t>
                        </w:r>
                        <w:r w:rsidRPr="003525F6">
                          <w:rPr>
                            <w:rFonts w:ascii="Helvetica" w:eastAsia="Times New Roman" w:hAnsi="Helvetica" w:cs="Helvetica"/>
                            <w:color w:val="202020"/>
                            <w:sz w:val="24"/>
                            <w:szCs w:val="24"/>
                            <w:lang w:eastAsia="en-GB"/>
                          </w:rPr>
                          <w:br/>
                          <w:t> </w:t>
                        </w:r>
                        <w:r w:rsidRPr="003525F6">
                          <w:rPr>
                            <w:rFonts w:ascii="Helvetica" w:eastAsia="Times New Roman" w:hAnsi="Helvetica" w:cs="Helvetica"/>
                            <w:color w:val="202020"/>
                            <w:sz w:val="24"/>
                            <w:szCs w:val="24"/>
                            <w:lang w:eastAsia="en-GB"/>
                          </w:rPr>
                          <w:br/>
                        </w:r>
                        <w:hyperlink r:id="rId16" w:tgtFrame="_blank" w:history="1">
                          <w:r w:rsidRPr="003525F6">
                            <w:rPr>
                              <w:rFonts w:ascii="Helvetica" w:eastAsia="Times New Roman" w:hAnsi="Helvetica" w:cs="Helvetica"/>
                              <w:color w:val="007C89"/>
                              <w:sz w:val="24"/>
                              <w:szCs w:val="24"/>
                              <w:u w:val="single"/>
                              <w:lang w:eastAsia="en-GB"/>
                            </w:rPr>
                            <w:t>‘It’s hard to find an example of a public service that is so obviously broken’</w:t>
                          </w:r>
                        </w:hyperlink>
                        <w:r w:rsidRPr="003525F6">
                          <w:rPr>
                            <w:rFonts w:ascii="Helvetica" w:eastAsia="Times New Roman" w:hAnsi="Helvetica" w:cs="Helvetica"/>
                            <w:color w:val="202020"/>
                            <w:sz w:val="24"/>
                            <w:szCs w:val="24"/>
                            <w:lang w:eastAsia="en-GB"/>
                          </w:rPr>
                          <w:br/>
                          <w:t>The HSJ features a podcast on the interest in the press of the issue of NHS dental access, and says that it has become a political issue. Henry Anderson said: “It's hard to find an example of a public service that’s so obviously broken" and highlighted that it’s hard for people across the country to access NHS dentistry. They discussed the problems with the 2006 contract and the issues with clawback: “The BDA and others in the sector arguing very strongly that the contract needs to be ripped up and reformed.” They talk about the importance of ICBs keeping underspends in dentistry and their </w:t>
                        </w:r>
                        <w:hyperlink r:id="rId17" w:tgtFrame="_blank" w:history="1">
                          <w:r w:rsidRPr="003525F6">
                            <w:rPr>
                              <w:rFonts w:ascii="Helvetica" w:eastAsia="Times New Roman" w:hAnsi="Helvetica" w:cs="Helvetica"/>
                              <w:color w:val="007C89"/>
                              <w:sz w:val="24"/>
                              <w:szCs w:val="24"/>
                              <w:u w:val="single"/>
                              <w:lang w:eastAsia="en-GB"/>
                            </w:rPr>
                            <w:t>report last week</w:t>
                          </w:r>
                        </w:hyperlink>
                        <w:r w:rsidRPr="003525F6">
                          <w:rPr>
                            <w:rFonts w:ascii="Helvetica" w:eastAsia="Times New Roman" w:hAnsi="Helvetica" w:cs="Helvetica"/>
                            <w:color w:val="202020"/>
                            <w:sz w:val="24"/>
                            <w:szCs w:val="24"/>
                            <w:lang w:eastAsia="en-GB"/>
                          </w:rPr>
                          <w:t> that a dozen ICBs are no longer funding schemes that would have allowed dentists to do more work, and that the money is being diverted to other budgets. They said we are waiting on a dental recovery plan.</w:t>
                        </w:r>
                        <w:r w:rsidRPr="003525F6">
                          <w:rPr>
                            <w:rFonts w:ascii="Helvetica" w:eastAsia="Times New Roman" w:hAnsi="Helvetica" w:cs="Helvetica"/>
                            <w:color w:val="202020"/>
                            <w:sz w:val="24"/>
                            <w:szCs w:val="24"/>
                            <w:lang w:eastAsia="en-GB"/>
                          </w:rPr>
                          <w:br/>
                          <w:t> </w:t>
                        </w:r>
                        <w:r w:rsidRPr="003525F6">
                          <w:rPr>
                            <w:rFonts w:ascii="Helvetica" w:eastAsia="Times New Roman" w:hAnsi="Helvetica" w:cs="Helvetica"/>
                            <w:color w:val="202020"/>
                            <w:sz w:val="24"/>
                            <w:szCs w:val="24"/>
                            <w:lang w:eastAsia="en-GB"/>
                          </w:rPr>
                          <w:br/>
                        </w:r>
                        <w:r w:rsidRPr="003525F6">
                          <w:rPr>
                            <w:rFonts w:ascii="Helvetica" w:eastAsia="Times New Roman" w:hAnsi="Helvetica" w:cs="Helvetica"/>
                            <w:b/>
                            <w:bCs/>
                            <w:color w:val="202020"/>
                            <w:sz w:val="24"/>
                            <w:szCs w:val="24"/>
                            <w:u w:val="single"/>
                            <w:lang w:eastAsia="en-GB"/>
                          </w:rPr>
                          <w:t>Risk Assessment, Infection Prevention &amp; Control Measures for Measles</w:t>
                        </w:r>
                        <w:r w:rsidRPr="003525F6">
                          <w:rPr>
                            <w:rFonts w:ascii="Helvetica" w:eastAsia="Times New Roman" w:hAnsi="Helvetica" w:cs="Helvetica"/>
                            <w:color w:val="202020"/>
                            <w:sz w:val="24"/>
                            <w:szCs w:val="24"/>
                            <w:lang w:eastAsia="en-GB"/>
                          </w:rPr>
                          <w:br/>
                          <w:t> </w:t>
                        </w:r>
                        <w:r w:rsidRPr="003525F6">
                          <w:rPr>
                            <w:rFonts w:ascii="Helvetica" w:eastAsia="Times New Roman" w:hAnsi="Helvetica" w:cs="Helvetica"/>
                            <w:color w:val="202020"/>
                            <w:sz w:val="24"/>
                            <w:szCs w:val="24"/>
                            <w:lang w:eastAsia="en-GB"/>
                          </w:rPr>
                          <w:br/>
                          <w:t>Please see attached </w:t>
                        </w:r>
                        <w:hyperlink r:id="rId18" w:tgtFrame="_blank" w:history="1">
                          <w:r w:rsidRPr="003525F6">
                            <w:rPr>
                              <w:rFonts w:ascii="Helvetica" w:eastAsia="Times New Roman" w:hAnsi="Helvetica" w:cs="Helvetica"/>
                              <w:color w:val="007C89"/>
                              <w:sz w:val="24"/>
                              <w:szCs w:val="24"/>
                              <w:u w:val="single"/>
                              <w:lang w:eastAsia="en-GB"/>
                            </w:rPr>
                            <w:t>HERE</w:t>
                          </w:r>
                        </w:hyperlink>
                        <w:r w:rsidRPr="003525F6">
                          <w:rPr>
                            <w:rFonts w:ascii="Helvetica" w:eastAsia="Times New Roman" w:hAnsi="Helvetica" w:cs="Helvetica"/>
                            <w:color w:val="202020"/>
                            <w:sz w:val="24"/>
                            <w:szCs w:val="24"/>
                            <w:lang w:eastAsia="en-GB"/>
                          </w:rPr>
                          <w:t> PRN01102 - Guidance for Risk Assessment and Infection Prevention and Control Measures for Measles in Healthcare Settings for onward cascade.</w:t>
                        </w:r>
                        <w:r w:rsidRPr="003525F6">
                          <w:rPr>
                            <w:rFonts w:ascii="Helvetica" w:eastAsia="Times New Roman" w:hAnsi="Helvetica" w:cs="Helvetica"/>
                            <w:color w:val="202020"/>
                            <w:sz w:val="24"/>
                            <w:szCs w:val="24"/>
                            <w:lang w:eastAsia="en-GB"/>
                          </w:rPr>
                          <w:br/>
                          <w:t> </w:t>
                        </w:r>
                        <w:r w:rsidRPr="003525F6">
                          <w:rPr>
                            <w:rFonts w:ascii="Helvetica" w:eastAsia="Times New Roman" w:hAnsi="Helvetica" w:cs="Helvetica"/>
                            <w:color w:val="202020"/>
                            <w:sz w:val="24"/>
                            <w:szCs w:val="24"/>
                            <w:lang w:eastAsia="en-GB"/>
                          </w:rPr>
                          <w:br/>
                          <w:t>This will be published on the NHS England website: </w:t>
                        </w:r>
                        <w:r w:rsidRPr="003525F6">
                          <w:rPr>
                            <w:rFonts w:ascii="Helvetica" w:eastAsia="Times New Roman" w:hAnsi="Helvetica" w:cs="Helvetica"/>
                            <w:color w:val="202020"/>
                            <w:sz w:val="24"/>
                            <w:szCs w:val="24"/>
                            <w:lang w:eastAsia="en-GB"/>
                          </w:rPr>
                          <w:br/>
                        </w:r>
                        <w:hyperlink r:id="rId19" w:tgtFrame="_blank" w:history="1">
                          <w:r w:rsidRPr="003525F6">
                            <w:rPr>
                              <w:rFonts w:ascii="Helvetica" w:eastAsia="Times New Roman" w:hAnsi="Helvetica" w:cs="Helvetica"/>
                              <w:color w:val="007C89"/>
                              <w:sz w:val="24"/>
                              <w:szCs w:val="24"/>
                              <w:u w:val="single"/>
                              <w:lang w:eastAsia="en-GB"/>
                            </w:rPr>
                            <w:t>https://www.england.nhs.uk/publication/national-infection-prevention-and-</w:t>
                          </w:r>
                          <w:r w:rsidRPr="003525F6">
                            <w:rPr>
                              <w:rFonts w:ascii="Helvetica" w:eastAsia="Times New Roman" w:hAnsi="Helvetica" w:cs="Helvetica"/>
                              <w:color w:val="007C89"/>
                              <w:sz w:val="24"/>
                              <w:szCs w:val="24"/>
                              <w:u w:val="single"/>
                              <w:lang w:eastAsia="en-GB"/>
                            </w:rPr>
                            <w:lastRenderedPageBreak/>
                            <w:t>control/</w:t>
                          </w:r>
                        </w:hyperlink>
                        <w:r w:rsidRPr="003525F6">
                          <w:rPr>
                            <w:rFonts w:ascii="Helvetica" w:eastAsia="Times New Roman" w:hAnsi="Helvetica" w:cs="Helvetica"/>
                            <w:color w:val="202020"/>
                            <w:sz w:val="24"/>
                            <w:szCs w:val="24"/>
                            <w:lang w:eastAsia="en-GB"/>
                          </w:rPr>
                          <w:br/>
                          <w:t> </w:t>
                        </w:r>
                        <w:r w:rsidRPr="003525F6">
                          <w:rPr>
                            <w:rFonts w:ascii="Helvetica" w:eastAsia="Times New Roman" w:hAnsi="Helvetica" w:cs="Helvetica"/>
                            <w:color w:val="202020"/>
                            <w:sz w:val="24"/>
                            <w:szCs w:val="24"/>
                            <w:lang w:eastAsia="en-GB"/>
                          </w:rPr>
                          <w:br/>
                        </w:r>
                        <w:r w:rsidRPr="003525F6">
                          <w:rPr>
                            <w:rFonts w:ascii="Helvetica" w:eastAsia="Times New Roman" w:hAnsi="Helvetica" w:cs="Helvetica"/>
                            <w:b/>
                            <w:bCs/>
                            <w:color w:val="202020"/>
                            <w:sz w:val="24"/>
                            <w:szCs w:val="24"/>
                            <w:u w:val="single"/>
                            <w:lang w:eastAsia="en-GB"/>
                          </w:rPr>
                          <w:t>Financial planning and pensions update</w:t>
                        </w:r>
                        <w:r w:rsidRPr="003525F6">
                          <w:rPr>
                            <w:rFonts w:ascii="Helvetica" w:eastAsia="Times New Roman" w:hAnsi="Helvetica" w:cs="Helvetica"/>
                            <w:color w:val="202020"/>
                            <w:sz w:val="24"/>
                            <w:szCs w:val="24"/>
                            <w:lang w:eastAsia="en-GB"/>
                          </w:rPr>
                          <w:t> (a Middlesex and Herts BDA Branch meeting)</w:t>
                        </w:r>
                        <w:r w:rsidRPr="003525F6">
                          <w:rPr>
                            <w:rFonts w:ascii="Helvetica" w:eastAsia="Times New Roman" w:hAnsi="Helvetica" w:cs="Helvetica"/>
                            <w:color w:val="202020"/>
                            <w:sz w:val="24"/>
                            <w:szCs w:val="24"/>
                            <w:lang w:eastAsia="en-GB"/>
                          </w:rPr>
                          <w:br/>
                          <w:t>On Thursday 18th April from 6.30 pm. (Refreshments),</w:t>
                        </w:r>
                        <w:r w:rsidRPr="003525F6">
                          <w:rPr>
                            <w:rFonts w:ascii="Helvetica" w:eastAsia="Times New Roman" w:hAnsi="Helvetica" w:cs="Helvetica"/>
                            <w:color w:val="202020"/>
                            <w:sz w:val="24"/>
                            <w:szCs w:val="24"/>
                            <w:lang w:eastAsia="en-GB"/>
                          </w:rPr>
                          <w:br/>
                          <w:t>Meeting starts 7.00 pm,</w:t>
                        </w:r>
                        <w:r w:rsidRPr="003525F6">
                          <w:rPr>
                            <w:rFonts w:ascii="Helvetica" w:eastAsia="Times New Roman" w:hAnsi="Helvetica" w:cs="Helvetica"/>
                            <w:color w:val="202020"/>
                            <w:sz w:val="24"/>
                            <w:szCs w:val="24"/>
                            <w:lang w:eastAsia="en-GB"/>
                          </w:rPr>
                          <w:br/>
                          <w:t>Q &amp; A session 8.30 pm    </w:t>
                        </w:r>
                        <w:r w:rsidRPr="003525F6">
                          <w:rPr>
                            <w:rFonts w:ascii="Helvetica" w:eastAsia="Times New Roman" w:hAnsi="Helvetica" w:cs="Helvetica"/>
                            <w:color w:val="202020"/>
                            <w:sz w:val="24"/>
                            <w:szCs w:val="24"/>
                            <w:lang w:eastAsia="en-GB"/>
                          </w:rPr>
                          <w:br/>
                          <w:t> </w:t>
                        </w:r>
                        <w:r w:rsidRPr="003525F6">
                          <w:rPr>
                            <w:rFonts w:ascii="Helvetica" w:eastAsia="Times New Roman" w:hAnsi="Helvetica" w:cs="Helvetica"/>
                            <w:color w:val="202020"/>
                            <w:sz w:val="24"/>
                            <w:szCs w:val="24"/>
                            <w:lang w:eastAsia="en-GB"/>
                          </w:rPr>
                          <w:br/>
                          <w:t> Venue: Elstree London Hilton</w:t>
                        </w:r>
                        <w:r w:rsidRPr="003525F6">
                          <w:rPr>
                            <w:rFonts w:ascii="Helvetica" w:eastAsia="Times New Roman" w:hAnsi="Helvetica" w:cs="Helvetica"/>
                            <w:color w:val="202020"/>
                            <w:sz w:val="24"/>
                            <w:szCs w:val="24"/>
                            <w:lang w:eastAsia="en-GB"/>
                          </w:rPr>
                          <w:br/>
                          <w:t> </w:t>
                        </w:r>
                        <w:r w:rsidRPr="003525F6">
                          <w:rPr>
                            <w:rFonts w:ascii="Helvetica" w:eastAsia="Times New Roman" w:hAnsi="Helvetica" w:cs="Helvetica"/>
                            <w:color w:val="202020"/>
                            <w:sz w:val="24"/>
                            <w:szCs w:val="24"/>
                            <w:lang w:eastAsia="en-GB"/>
                          </w:rPr>
                          <w:br/>
                          <w:t>Speakers</w:t>
                        </w:r>
                        <w:r w:rsidRPr="003525F6">
                          <w:rPr>
                            <w:rFonts w:ascii="Helvetica" w:eastAsia="Times New Roman" w:hAnsi="Helvetica" w:cs="Helvetica"/>
                            <w:color w:val="202020"/>
                            <w:sz w:val="24"/>
                            <w:szCs w:val="24"/>
                            <w:lang w:eastAsia="en-GB"/>
                          </w:rPr>
                          <w:br/>
                        </w:r>
                        <w:r w:rsidRPr="003525F6">
                          <w:rPr>
                            <w:rFonts w:ascii="Helvetica" w:eastAsia="Times New Roman" w:hAnsi="Helvetica" w:cs="Helvetica"/>
                            <w:b/>
                            <w:bCs/>
                            <w:color w:val="202020"/>
                            <w:sz w:val="24"/>
                            <w:szCs w:val="24"/>
                            <w:lang w:eastAsia="en-GB"/>
                          </w:rPr>
                          <w:t>Ian Hawke</w:t>
                        </w:r>
                        <w:r w:rsidRPr="003525F6">
                          <w:rPr>
                            <w:rFonts w:ascii="Helvetica" w:eastAsia="Times New Roman" w:hAnsi="Helvetica" w:cs="Helvetica"/>
                            <w:color w:val="202020"/>
                            <w:sz w:val="24"/>
                            <w:szCs w:val="24"/>
                            <w:lang w:eastAsia="en-GB"/>
                          </w:rPr>
                          <w:t> has been an Independent Financial Adviser with Chase de Vere Dental since April 2016. With a wealth of experience in advising dentists Ian has a specialist knowledge of your vocation and at the heart of the advice he gives are your</w:t>
                        </w:r>
                        <w:r w:rsidRPr="003525F6">
                          <w:rPr>
                            <w:rFonts w:ascii="Helvetica" w:eastAsia="Times New Roman" w:hAnsi="Helvetica" w:cs="Helvetica"/>
                            <w:color w:val="202020"/>
                            <w:sz w:val="24"/>
                            <w:szCs w:val="24"/>
                            <w:lang w:eastAsia="en-GB"/>
                          </w:rPr>
                          <w:br/>
                          <w:t>financial aspirations. Ian prides himself on providing truly independent financial advice and building bespoke investment, retirement, protection and estate planning strategies for his clients. </w:t>
                        </w:r>
                        <w:r w:rsidRPr="003525F6">
                          <w:rPr>
                            <w:rFonts w:ascii="Helvetica" w:eastAsia="Times New Roman" w:hAnsi="Helvetica" w:cs="Helvetica"/>
                            <w:color w:val="202020"/>
                            <w:sz w:val="24"/>
                            <w:szCs w:val="24"/>
                            <w:lang w:eastAsia="en-GB"/>
                          </w:rPr>
                          <w:br/>
                          <w:t>&amp; </w:t>
                        </w:r>
                        <w:r w:rsidRPr="003525F6">
                          <w:rPr>
                            <w:rFonts w:ascii="Helvetica" w:eastAsia="Times New Roman" w:hAnsi="Helvetica" w:cs="Helvetica"/>
                            <w:b/>
                            <w:bCs/>
                            <w:color w:val="202020"/>
                            <w:sz w:val="24"/>
                            <w:szCs w:val="24"/>
                            <w:lang w:eastAsia="en-GB"/>
                          </w:rPr>
                          <w:t>Phil McEvoy</w:t>
                        </w:r>
                        <w:r w:rsidRPr="003525F6">
                          <w:rPr>
                            <w:rFonts w:ascii="Helvetica" w:eastAsia="Times New Roman" w:hAnsi="Helvetica" w:cs="Helvetica"/>
                            <w:color w:val="202020"/>
                            <w:sz w:val="24"/>
                            <w:szCs w:val="24"/>
                            <w:lang w:eastAsia="en-GB"/>
                          </w:rPr>
                          <w:t>, Head of Pensions BDA</w:t>
                        </w:r>
                        <w:r w:rsidRPr="003525F6">
                          <w:rPr>
                            <w:rFonts w:ascii="Helvetica" w:eastAsia="Times New Roman" w:hAnsi="Helvetica" w:cs="Helvetica"/>
                            <w:color w:val="202020"/>
                            <w:sz w:val="24"/>
                            <w:szCs w:val="24"/>
                            <w:lang w:eastAsia="en-GB"/>
                          </w:rPr>
                          <w:br/>
                          <w:t> </w:t>
                        </w:r>
                        <w:r w:rsidRPr="003525F6">
                          <w:rPr>
                            <w:rFonts w:ascii="Helvetica" w:eastAsia="Times New Roman" w:hAnsi="Helvetica" w:cs="Helvetica"/>
                            <w:color w:val="202020"/>
                            <w:sz w:val="24"/>
                            <w:szCs w:val="24"/>
                            <w:lang w:eastAsia="en-GB"/>
                          </w:rPr>
                          <w:br/>
                        </w:r>
                        <w:r w:rsidRPr="003525F6">
                          <w:rPr>
                            <w:rFonts w:ascii="Helvetica" w:eastAsia="Times New Roman" w:hAnsi="Helvetica" w:cs="Helvetica"/>
                            <w:b/>
                            <w:bCs/>
                            <w:color w:val="202020"/>
                            <w:sz w:val="24"/>
                            <w:szCs w:val="24"/>
                            <w:u w:val="single"/>
                            <w:lang w:eastAsia="en-GB"/>
                          </w:rPr>
                          <w:t>Endodontic treatment during Pregnancy</w:t>
                        </w:r>
                        <w:r w:rsidRPr="003525F6">
                          <w:rPr>
                            <w:rFonts w:ascii="Helvetica" w:eastAsia="Times New Roman" w:hAnsi="Helvetica" w:cs="Helvetica"/>
                            <w:color w:val="202020"/>
                            <w:sz w:val="24"/>
                            <w:szCs w:val="24"/>
                            <w:lang w:eastAsia="en-GB"/>
                          </w:rPr>
                          <w:t>: </w:t>
                        </w:r>
                        <w:r w:rsidRPr="003525F6">
                          <w:rPr>
                            <w:rFonts w:ascii="Helvetica" w:eastAsia="Times New Roman" w:hAnsi="Helvetica" w:cs="Helvetica"/>
                            <w:i/>
                            <w:iCs/>
                            <w:color w:val="202020"/>
                            <w:sz w:val="24"/>
                            <w:szCs w:val="24"/>
                            <w:lang w:eastAsia="en-GB"/>
                          </w:rPr>
                          <w:t>Attitudes, Knowledge and Practices of General Dental Practitioners in the United Kingdom</w:t>
                        </w:r>
                        <w:r w:rsidRPr="003525F6">
                          <w:rPr>
                            <w:rFonts w:ascii="Helvetica" w:eastAsia="Times New Roman" w:hAnsi="Helvetica" w:cs="Helvetica"/>
                            <w:color w:val="202020"/>
                            <w:sz w:val="24"/>
                            <w:szCs w:val="24"/>
                            <w:lang w:eastAsia="en-GB"/>
                          </w:rPr>
                          <w:t>.</w:t>
                        </w:r>
                        <w:r w:rsidRPr="003525F6">
                          <w:rPr>
                            <w:rFonts w:ascii="Helvetica" w:eastAsia="Times New Roman" w:hAnsi="Helvetica" w:cs="Helvetica"/>
                            <w:color w:val="202020"/>
                            <w:sz w:val="24"/>
                            <w:szCs w:val="24"/>
                            <w:lang w:eastAsia="en-GB"/>
                          </w:rPr>
                          <w:br/>
                          <w:t> </w:t>
                        </w:r>
                        <w:r w:rsidRPr="003525F6">
                          <w:rPr>
                            <w:rFonts w:ascii="Helvetica" w:eastAsia="Times New Roman" w:hAnsi="Helvetica" w:cs="Helvetica"/>
                            <w:color w:val="202020"/>
                            <w:sz w:val="24"/>
                            <w:szCs w:val="24"/>
                            <w:lang w:eastAsia="en-GB"/>
                          </w:rPr>
                          <w:br/>
                          <w:t>I’ve been told participants can complete the questionnaire in less than 5 minutes.</w:t>
                        </w:r>
                        <w:r w:rsidRPr="003525F6">
                          <w:rPr>
                            <w:rFonts w:ascii="Helvetica" w:eastAsia="Times New Roman" w:hAnsi="Helvetica" w:cs="Helvetica"/>
                            <w:color w:val="202020"/>
                            <w:sz w:val="24"/>
                            <w:szCs w:val="24"/>
                            <w:lang w:eastAsia="en-GB"/>
                          </w:rPr>
                          <w:br/>
                          <w:t>Questionnaire Link: </w:t>
                        </w:r>
                        <w:hyperlink r:id="rId20" w:tgtFrame="_blank" w:history="1">
                          <w:r w:rsidRPr="003525F6">
                            <w:rPr>
                              <w:rFonts w:ascii="Helvetica" w:eastAsia="Times New Roman" w:hAnsi="Helvetica" w:cs="Helvetica"/>
                              <w:color w:val="007C89"/>
                              <w:sz w:val="24"/>
                              <w:szCs w:val="24"/>
                              <w:u w:val="single"/>
                              <w:lang w:eastAsia="en-GB"/>
                            </w:rPr>
                            <w:t>https://app.onlinesurveys.jisc.ac.uk/s/chester/endodontic-treatment-during-pregnancy-attitudes-knowledge-and-1</w:t>
                          </w:r>
                        </w:hyperlink>
                        <w:r w:rsidRPr="003525F6">
                          <w:rPr>
                            <w:rFonts w:ascii="Helvetica" w:eastAsia="Times New Roman" w:hAnsi="Helvetica" w:cs="Helvetica"/>
                            <w:color w:val="202020"/>
                            <w:sz w:val="24"/>
                            <w:szCs w:val="24"/>
                            <w:lang w:eastAsia="en-GB"/>
                          </w:rPr>
                          <w:br/>
                          <w:t> </w:t>
                        </w:r>
                        <w:r w:rsidRPr="003525F6">
                          <w:rPr>
                            <w:rFonts w:ascii="Helvetica" w:eastAsia="Times New Roman" w:hAnsi="Helvetica" w:cs="Helvetica"/>
                            <w:color w:val="202020"/>
                            <w:sz w:val="24"/>
                            <w:szCs w:val="24"/>
                            <w:lang w:eastAsia="en-GB"/>
                          </w:rPr>
                          <w:br/>
                          <w:t> </w:t>
                        </w:r>
                      </w:p>
                    </w:tc>
                  </w:tr>
                </w:tbl>
                <w:p w:rsidR="003525F6" w:rsidRPr="003525F6" w:rsidRDefault="003525F6" w:rsidP="003525F6">
                  <w:pPr>
                    <w:spacing w:after="0" w:line="240" w:lineRule="auto"/>
                    <w:rPr>
                      <w:rFonts w:ascii="Segoe UI" w:eastAsia="Times New Roman" w:hAnsi="Segoe UI" w:cs="Segoe UI"/>
                      <w:sz w:val="20"/>
                      <w:szCs w:val="20"/>
                      <w:lang w:eastAsia="en-GB"/>
                    </w:rPr>
                  </w:pPr>
                </w:p>
              </w:tc>
            </w:tr>
          </w:tbl>
          <w:p w:rsidR="003525F6" w:rsidRPr="003525F6" w:rsidRDefault="003525F6" w:rsidP="003525F6">
            <w:pPr>
              <w:spacing w:after="0" w:line="240" w:lineRule="auto"/>
              <w:rPr>
                <w:rFonts w:ascii="Segoe UI" w:eastAsia="Times New Roman" w:hAnsi="Segoe UI" w:cs="Segoe UI"/>
                <w:sz w:val="20"/>
                <w:szCs w:val="20"/>
                <w:lang w:eastAsia="en-GB"/>
              </w:rPr>
            </w:pPr>
          </w:p>
        </w:tc>
      </w:tr>
      <w:tr w:rsidR="003525F6" w:rsidRPr="003525F6" w:rsidTr="003525F6">
        <w:tc>
          <w:tcPr>
            <w:tcW w:w="0" w:type="auto"/>
            <w:tcBorders>
              <w:top w:val="nil"/>
              <w:bottom w:val="nil"/>
            </w:tcBorders>
            <w:shd w:val="clear" w:color="auto" w:fill="FFFFFF"/>
            <w:hideMark/>
          </w:tcPr>
          <w:tbl>
            <w:tblPr>
              <w:tblW w:w="5000" w:type="pct"/>
              <w:tblCellMar>
                <w:left w:w="0" w:type="dxa"/>
                <w:right w:w="0" w:type="dxa"/>
              </w:tblCellMar>
              <w:tblLook w:val="04A0" w:firstRow="1" w:lastRow="0" w:firstColumn="1" w:lastColumn="0" w:noHBand="0" w:noVBand="1"/>
            </w:tblPr>
            <w:tblGrid>
              <w:gridCol w:w="9026"/>
            </w:tblGrid>
            <w:tr w:rsidR="003525F6" w:rsidRPr="003525F6">
              <w:tc>
                <w:tcPr>
                  <w:tcW w:w="0" w:type="auto"/>
                  <w:tcMar>
                    <w:top w:w="135" w:type="dxa"/>
                    <w:left w:w="0" w:type="dxa"/>
                    <w:bottom w:w="0" w:type="dxa"/>
                    <w:right w:w="0" w:type="dxa"/>
                  </w:tcMar>
                  <w:hideMark/>
                </w:tcPr>
                <w:tbl>
                  <w:tblPr>
                    <w:tblpPr w:leftFromText="45" w:rightFromText="45" w:vertAnchor="text"/>
                    <w:tblW w:w="5000" w:type="pct"/>
                    <w:tblCellMar>
                      <w:left w:w="0" w:type="dxa"/>
                      <w:right w:w="0" w:type="dxa"/>
                    </w:tblCellMar>
                    <w:tblLook w:val="04A0" w:firstRow="1" w:lastRow="0" w:firstColumn="1" w:lastColumn="0" w:noHBand="0" w:noVBand="1"/>
                  </w:tblPr>
                  <w:tblGrid>
                    <w:gridCol w:w="9026"/>
                  </w:tblGrid>
                  <w:tr w:rsidR="003525F6" w:rsidRPr="003525F6">
                    <w:tc>
                      <w:tcPr>
                        <w:tcW w:w="0" w:type="auto"/>
                        <w:tcMar>
                          <w:top w:w="0" w:type="dxa"/>
                          <w:left w:w="270" w:type="dxa"/>
                          <w:bottom w:w="135" w:type="dxa"/>
                          <w:right w:w="270" w:type="dxa"/>
                        </w:tcMar>
                        <w:hideMark/>
                      </w:tcPr>
                      <w:p w:rsidR="003525F6" w:rsidRPr="003525F6" w:rsidRDefault="003525F6" w:rsidP="003525F6">
                        <w:pPr>
                          <w:spacing w:after="0" w:line="270" w:lineRule="atLeast"/>
                          <w:rPr>
                            <w:rFonts w:ascii="Helvetica" w:eastAsia="Times New Roman" w:hAnsi="Helvetica" w:cs="Helvetica"/>
                            <w:color w:val="202020"/>
                            <w:sz w:val="18"/>
                            <w:szCs w:val="18"/>
                            <w:lang w:eastAsia="en-GB"/>
                          </w:rPr>
                        </w:pPr>
                        <w:r w:rsidRPr="003525F6">
                          <w:rPr>
                            <w:rFonts w:ascii="Helvetica" w:eastAsia="Times New Roman" w:hAnsi="Helvetica" w:cs="Helvetica"/>
                            <w:i/>
                            <w:iCs/>
                            <w:color w:val="202020"/>
                            <w:sz w:val="18"/>
                            <w:szCs w:val="18"/>
                            <w:lang w:eastAsia="en-GB"/>
                          </w:rPr>
                          <w:lastRenderedPageBreak/>
                          <w:t>Copyright © 2024 Hertfordshire LDC, All rights reserved.</w:t>
                        </w:r>
                        <w:r w:rsidRPr="003525F6">
                          <w:rPr>
                            <w:rFonts w:ascii="Helvetica" w:eastAsia="Times New Roman" w:hAnsi="Helvetica" w:cs="Helvetica"/>
                            <w:color w:val="202020"/>
                            <w:sz w:val="18"/>
                            <w:szCs w:val="18"/>
                            <w:lang w:eastAsia="en-GB"/>
                          </w:rPr>
                          <w:br/>
                          <w:t>You are receiving this email because you opted in to receive Herts LDC messages.</w:t>
                        </w:r>
                        <w:r w:rsidRPr="003525F6">
                          <w:rPr>
                            <w:rFonts w:ascii="Helvetica" w:eastAsia="Times New Roman" w:hAnsi="Helvetica" w:cs="Helvetica"/>
                            <w:color w:val="202020"/>
                            <w:sz w:val="18"/>
                            <w:szCs w:val="18"/>
                            <w:lang w:eastAsia="en-GB"/>
                          </w:rPr>
                          <w:br/>
                        </w:r>
                        <w:r w:rsidRPr="003525F6">
                          <w:rPr>
                            <w:rFonts w:ascii="Helvetica" w:eastAsia="Times New Roman" w:hAnsi="Helvetica" w:cs="Helvetica"/>
                            <w:color w:val="202020"/>
                            <w:sz w:val="18"/>
                            <w:szCs w:val="18"/>
                            <w:lang w:eastAsia="en-GB"/>
                          </w:rPr>
                          <w:br/>
                        </w:r>
                        <w:r w:rsidRPr="003525F6">
                          <w:rPr>
                            <w:rFonts w:ascii="Helvetica" w:eastAsia="Times New Roman" w:hAnsi="Helvetica" w:cs="Helvetica"/>
                            <w:b/>
                            <w:bCs/>
                            <w:color w:val="202020"/>
                            <w:sz w:val="18"/>
                            <w:szCs w:val="18"/>
                            <w:lang w:eastAsia="en-GB"/>
                          </w:rPr>
                          <w:t>Our mailing address is:</w:t>
                        </w:r>
                      </w:p>
                      <w:p w:rsidR="003525F6" w:rsidRPr="003525F6" w:rsidRDefault="003525F6" w:rsidP="003525F6">
                        <w:pPr>
                          <w:spacing w:after="0" w:line="270" w:lineRule="atLeast"/>
                          <w:rPr>
                            <w:rFonts w:ascii="Helvetica" w:eastAsia="Times New Roman" w:hAnsi="Helvetica" w:cs="Helvetica"/>
                            <w:color w:val="202020"/>
                            <w:sz w:val="18"/>
                            <w:szCs w:val="18"/>
                            <w:lang w:eastAsia="en-GB"/>
                          </w:rPr>
                        </w:pPr>
                        <w:r w:rsidRPr="003525F6">
                          <w:rPr>
                            <w:rFonts w:ascii="Helvetica" w:eastAsia="Times New Roman" w:hAnsi="Helvetica" w:cs="Helvetica"/>
                            <w:color w:val="202020"/>
                            <w:sz w:val="18"/>
                            <w:szCs w:val="18"/>
                            <w:lang w:eastAsia="en-GB"/>
                          </w:rPr>
                          <w:t>Hertfordshire LDC</w:t>
                        </w:r>
                      </w:p>
                      <w:p w:rsidR="003525F6" w:rsidRPr="003525F6" w:rsidRDefault="003525F6" w:rsidP="003525F6">
                        <w:pPr>
                          <w:spacing w:after="0" w:line="270" w:lineRule="atLeast"/>
                          <w:rPr>
                            <w:rFonts w:ascii="Helvetica" w:eastAsia="Times New Roman" w:hAnsi="Helvetica" w:cs="Helvetica"/>
                            <w:color w:val="202020"/>
                            <w:sz w:val="18"/>
                            <w:szCs w:val="18"/>
                            <w:lang w:eastAsia="en-GB"/>
                          </w:rPr>
                        </w:pPr>
                        <w:r w:rsidRPr="003525F6">
                          <w:rPr>
                            <w:rFonts w:ascii="Helvetica" w:eastAsia="Times New Roman" w:hAnsi="Helvetica" w:cs="Helvetica"/>
                            <w:color w:val="202020"/>
                            <w:sz w:val="18"/>
                            <w:szCs w:val="18"/>
                            <w:lang w:eastAsia="en-GB"/>
                          </w:rPr>
                          <w:t xml:space="preserve">c/o 103 </w:t>
                        </w:r>
                        <w:proofErr w:type="spellStart"/>
                        <w:r w:rsidRPr="003525F6">
                          <w:rPr>
                            <w:rFonts w:ascii="Helvetica" w:eastAsia="Times New Roman" w:hAnsi="Helvetica" w:cs="Helvetica"/>
                            <w:color w:val="202020"/>
                            <w:sz w:val="18"/>
                            <w:szCs w:val="18"/>
                            <w:lang w:eastAsia="en-GB"/>
                          </w:rPr>
                          <w:t>Charmouth</w:t>
                        </w:r>
                        <w:proofErr w:type="spellEnd"/>
                        <w:r w:rsidRPr="003525F6">
                          <w:rPr>
                            <w:rFonts w:ascii="Helvetica" w:eastAsia="Times New Roman" w:hAnsi="Helvetica" w:cs="Helvetica"/>
                            <w:color w:val="202020"/>
                            <w:sz w:val="18"/>
                            <w:szCs w:val="18"/>
                            <w:lang w:eastAsia="en-GB"/>
                          </w:rPr>
                          <w:t xml:space="preserve"> Rd</w:t>
                        </w:r>
                      </w:p>
                      <w:p w:rsidR="003525F6" w:rsidRPr="003525F6" w:rsidRDefault="003525F6" w:rsidP="003525F6">
                        <w:pPr>
                          <w:spacing w:after="0" w:line="270" w:lineRule="atLeast"/>
                          <w:rPr>
                            <w:rFonts w:ascii="Helvetica" w:eastAsia="Times New Roman" w:hAnsi="Helvetica" w:cs="Helvetica"/>
                            <w:color w:val="202020"/>
                            <w:sz w:val="18"/>
                            <w:szCs w:val="18"/>
                            <w:lang w:eastAsia="en-GB"/>
                          </w:rPr>
                        </w:pPr>
                        <w:r w:rsidRPr="003525F6">
                          <w:rPr>
                            <w:rFonts w:ascii="Helvetica" w:eastAsia="Times New Roman" w:hAnsi="Helvetica" w:cs="Helvetica"/>
                            <w:color w:val="202020"/>
                            <w:sz w:val="18"/>
                            <w:szCs w:val="18"/>
                            <w:lang w:eastAsia="en-GB"/>
                          </w:rPr>
                          <w:t>St Albans, Hertfordshire AL1 4SG</w:t>
                        </w:r>
                      </w:p>
                      <w:p w:rsidR="003525F6" w:rsidRPr="003525F6" w:rsidRDefault="003525F6" w:rsidP="003525F6">
                        <w:pPr>
                          <w:spacing w:after="0" w:line="270" w:lineRule="atLeast"/>
                          <w:rPr>
                            <w:rFonts w:ascii="Helvetica" w:eastAsia="Times New Roman" w:hAnsi="Helvetica" w:cs="Helvetica"/>
                            <w:color w:val="202020"/>
                            <w:sz w:val="18"/>
                            <w:szCs w:val="18"/>
                            <w:lang w:eastAsia="en-GB"/>
                          </w:rPr>
                        </w:pPr>
                        <w:r w:rsidRPr="003525F6">
                          <w:rPr>
                            <w:rFonts w:ascii="Helvetica" w:eastAsia="Times New Roman" w:hAnsi="Helvetica" w:cs="Helvetica"/>
                            <w:color w:val="202020"/>
                            <w:sz w:val="18"/>
                            <w:szCs w:val="18"/>
                            <w:lang w:eastAsia="en-GB"/>
                          </w:rPr>
                          <w:t>United Kingdom</w:t>
                        </w:r>
                      </w:p>
                    </w:tc>
                  </w:tr>
                </w:tbl>
                <w:p w:rsidR="003525F6" w:rsidRPr="003525F6" w:rsidRDefault="003525F6" w:rsidP="003525F6">
                  <w:pPr>
                    <w:spacing w:after="0" w:line="240" w:lineRule="auto"/>
                    <w:rPr>
                      <w:rFonts w:ascii="Segoe UI" w:eastAsia="Times New Roman" w:hAnsi="Segoe UI" w:cs="Segoe UI"/>
                      <w:sz w:val="20"/>
                      <w:szCs w:val="20"/>
                      <w:lang w:eastAsia="en-GB"/>
                    </w:rPr>
                  </w:pPr>
                </w:p>
              </w:tc>
            </w:tr>
          </w:tbl>
          <w:p w:rsidR="003525F6" w:rsidRPr="003525F6" w:rsidRDefault="003525F6" w:rsidP="003525F6">
            <w:pPr>
              <w:spacing w:after="0" w:line="240" w:lineRule="auto"/>
              <w:rPr>
                <w:rFonts w:ascii="Segoe UI" w:eastAsia="Times New Roman" w:hAnsi="Segoe UI" w:cs="Segoe UI"/>
                <w:sz w:val="20"/>
                <w:szCs w:val="20"/>
                <w:lang w:eastAsia="en-GB"/>
              </w:rPr>
            </w:pPr>
          </w:p>
        </w:tc>
      </w:tr>
    </w:tbl>
    <w:p w:rsidR="0026686E" w:rsidRDefault="0026686E">
      <w:bookmarkStart w:id="0" w:name="_GoBack"/>
      <w:bookmarkEnd w:id="0"/>
    </w:p>
    <w:sectPr w:rsidR="0026686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B1C55FC"/>
    <w:multiLevelType w:val="multilevel"/>
    <w:tmpl w:val="E95E74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525F6"/>
    <w:rsid w:val="0026686E"/>
    <w:rsid w:val="003525F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531D2C8-D271-4D07-A795-D9C0562A71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01362017">
      <w:bodyDiv w:val="1"/>
      <w:marLeft w:val="0"/>
      <w:marRight w:val="0"/>
      <w:marTop w:val="0"/>
      <w:marBottom w:val="0"/>
      <w:divBdr>
        <w:top w:val="none" w:sz="0" w:space="0" w:color="auto"/>
        <w:left w:val="none" w:sz="0" w:space="0" w:color="auto"/>
        <w:bottom w:val="none" w:sz="0" w:space="0" w:color="auto"/>
        <w:right w:val="none" w:sz="0" w:space="0" w:color="auto"/>
      </w:divBdr>
      <w:divsChild>
        <w:div w:id="2037809143">
          <w:marLeft w:val="0"/>
          <w:marRight w:val="0"/>
          <w:marTop w:val="0"/>
          <w:marBottom w:val="0"/>
          <w:divBdr>
            <w:top w:val="none" w:sz="0" w:space="0" w:color="auto"/>
            <w:left w:val="none" w:sz="0" w:space="0" w:color="auto"/>
            <w:bottom w:val="none" w:sz="0" w:space="0" w:color="auto"/>
            <w:right w:val="none" w:sz="0" w:space="0" w:color="auto"/>
          </w:divBdr>
          <w:divsChild>
            <w:div w:id="760830281">
              <w:marLeft w:val="0"/>
              <w:marRight w:val="0"/>
              <w:marTop w:val="0"/>
              <w:marBottom w:val="0"/>
              <w:divBdr>
                <w:top w:val="none" w:sz="0" w:space="0" w:color="auto"/>
                <w:left w:val="none" w:sz="0" w:space="0" w:color="auto"/>
                <w:bottom w:val="none" w:sz="0" w:space="0" w:color="auto"/>
                <w:right w:val="none" w:sz="0" w:space="0" w:color="auto"/>
              </w:divBdr>
              <w:divsChild>
                <w:div w:id="1899241677">
                  <w:marLeft w:val="0"/>
                  <w:marRight w:val="0"/>
                  <w:marTop w:val="0"/>
                  <w:marBottom w:val="0"/>
                  <w:divBdr>
                    <w:top w:val="none" w:sz="0" w:space="0" w:color="auto"/>
                    <w:left w:val="none" w:sz="0" w:space="0" w:color="auto"/>
                    <w:bottom w:val="none" w:sz="0" w:space="0" w:color="auto"/>
                    <w:right w:val="none" w:sz="0" w:space="0" w:color="auto"/>
                  </w:divBdr>
                </w:div>
                <w:div w:id="15537294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hertsldc.us9.list-manage.com/track/click?u=dc741b2eabce5f7306cd52a2b&amp;id=5704019aae&amp;e=22c5a01b6d" TargetMode="External"/><Relationship Id="rId13" Type="http://schemas.openxmlformats.org/officeDocument/2006/relationships/hyperlink" Target="https://hertsldc.us9.list-manage.com/track/click?u=dc741b2eabce5f7306cd52a2b&amp;id=4624134820&amp;e=22c5a01b6d" TargetMode="External"/><Relationship Id="rId18" Type="http://schemas.openxmlformats.org/officeDocument/2006/relationships/hyperlink" Target="https://hertsldc.us9.list-manage.com/track/click?u=dc741b2eabce5f7306cd52a2b&amp;id=12fd6cc82d&amp;e=22c5a01b6d" TargetMode="Externa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hyperlink" Target="https://hertsldc.us9.list-manage.com/track/click?u=dc741b2eabce5f7306cd52a2b&amp;id=31ee7f803a&amp;e=22c5a01b6d" TargetMode="External"/><Relationship Id="rId12" Type="http://schemas.openxmlformats.org/officeDocument/2006/relationships/hyperlink" Target="https://hertsldc.us9.list-manage.com/track/click?u=dc741b2eabce5f7306cd52a2b&amp;id=4eb8ee9eef&amp;e=22c5a01b6d" TargetMode="External"/><Relationship Id="rId17" Type="http://schemas.openxmlformats.org/officeDocument/2006/relationships/hyperlink" Target="https://hertsldc.us9.list-manage.com/track/click?u=dc741b2eabce5f7306cd52a2b&amp;id=f58b2c980b&amp;e=22c5a01b6d" TargetMode="External"/><Relationship Id="rId2" Type="http://schemas.openxmlformats.org/officeDocument/2006/relationships/styles" Target="styles.xml"/><Relationship Id="rId16" Type="http://schemas.openxmlformats.org/officeDocument/2006/relationships/hyperlink" Target="https://hertsldc.us9.list-manage.com/track/click?u=dc741b2eabce5f7306cd52a2b&amp;id=d36143d248&amp;e=22c5a01b6d" TargetMode="External"/><Relationship Id="rId20" Type="http://schemas.openxmlformats.org/officeDocument/2006/relationships/hyperlink" Target="https://hertsldc.us9.list-manage.com/track/click?u=dc741b2eabce5f7306cd52a2b&amp;id=654db56a22&amp;e=22c5a01b6d" TargetMode="External"/><Relationship Id="rId1" Type="http://schemas.openxmlformats.org/officeDocument/2006/relationships/numbering" Target="numbering.xml"/><Relationship Id="rId6" Type="http://schemas.openxmlformats.org/officeDocument/2006/relationships/hyperlink" Target="https://hertsldc.us9.list-manage.com/track/click?u=dc741b2eabce5f7306cd52a2b&amp;id=c29fdf2d8f&amp;e=22c5a01b6d" TargetMode="External"/><Relationship Id="rId11" Type="http://schemas.openxmlformats.org/officeDocument/2006/relationships/hyperlink" Target="https://hertsldc.us9.list-manage.com/track/click?u=dc741b2eabce5f7306cd52a2b&amp;id=85fe531301&amp;e=22c5a01b6d" TargetMode="External"/><Relationship Id="rId5" Type="http://schemas.openxmlformats.org/officeDocument/2006/relationships/hyperlink" Target="https://hertsldc.us9.list-manage.com/track/click?u=dc741b2eabce5f7306cd52a2b&amp;id=624cca22d6&amp;e=22c5a01b6d" TargetMode="External"/><Relationship Id="rId15" Type="http://schemas.openxmlformats.org/officeDocument/2006/relationships/hyperlink" Target="mailto:ashley.de@bda.org" TargetMode="External"/><Relationship Id="rId10" Type="http://schemas.openxmlformats.org/officeDocument/2006/relationships/hyperlink" Target="https://hertsldc.us9.list-manage.com/track/click?u=dc741b2eabce5f7306cd52a2b&amp;id=dc16c4f20c&amp;e=22c5a01b6d" TargetMode="External"/><Relationship Id="rId19" Type="http://schemas.openxmlformats.org/officeDocument/2006/relationships/hyperlink" Target="https://hertsldc.us9.list-manage.com/track/click?u=dc741b2eabce5f7306cd52a2b&amp;id=bbcbff590e&amp;e=22c5a01b6d" TargetMode="External"/><Relationship Id="rId4" Type="http://schemas.openxmlformats.org/officeDocument/2006/relationships/webSettings" Target="webSettings.xml"/><Relationship Id="rId9" Type="http://schemas.openxmlformats.org/officeDocument/2006/relationships/hyperlink" Target="https://hertsldc.us9.list-manage.com/track/click?u=dc741b2eabce5f7306cd52a2b&amp;id=f54e023fab&amp;e=22c5a01b6d" TargetMode="External"/><Relationship Id="rId14" Type="http://schemas.openxmlformats.org/officeDocument/2006/relationships/hyperlink" Target="https://hertsldc.us9.list-manage.com/track/click?u=dc741b2eabce5f7306cd52a2b&amp;id=c9e771753e&amp;e=22c5a01b6d"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1605</Words>
  <Characters>9155</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10739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Michael deNooijer</dc:creator>
  <cp:keywords/>
  <dc:description/>
  <cp:lastModifiedBy>Michael deNooijer</cp:lastModifiedBy>
  <cp:revision>1</cp:revision>
  <dcterms:created xsi:type="dcterms:W3CDTF">2024-02-04T18:42:00Z</dcterms:created>
  <dcterms:modified xsi:type="dcterms:W3CDTF">2024-02-04T18:43:00Z</dcterms:modified>
</cp:coreProperties>
</file>